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xml" ContentType="application/vnd.openxmlformats-officedocument.wordprocessingml.header+xml"/>
  <Override PartName="/word/header2.xml" ContentType="application/vnd.openxmlformats-officedocument.wordprocessingml.header+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166FD9" w:rsidR="00BC7392" w:rsidP="7E29D304" w:rsidRDefault="3D89ABA4" w14:paraId="0AABF649" w14:textId="794A3516">
      <w:pPr>
        <w:pStyle w:val="Normal"/>
        <w:widowControl w:val="0"/>
        <w:suppressLineNumbers w:val="0"/>
        <w:bidi w:val="0"/>
        <w:spacing w:before="42" w:beforeAutospacing="off" w:after="0" w:afterAutospacing="off" w:line="360" w:lineRule="auto"/>
        <w:ind w:left="0" w:right="-20"/>
        <w:jc w:val="center"/>
        <w:rPr>
          <w:rFonts w:ascii="Arial" w:hAnsi="Arial" w:cs="Arial"/>
          <w:b w:val="1"/>
          <w:bCs w:val="1"/>
          <w:color w:val="4BABC6" w:themeColor="accent5" w:themeTint="FF" w:themeShade="FF"/>
          <w:sz w:val="32"/>
          <w:szCs w:val="32"/>
        </w:rPr>
      </w:pPr>
      <w:r w:rsidR="1F668DA3">
        <w:drawing>
          <wp:inline wp14:editId="621F0BB2" wp14:anchorId="655F47B3">
            <wp:extent cx="5267324" cy="1095375"/>
            <wp:effectExtent l="0" t="0" r="0" b="0"/>
            <wp:docPr id="2097475728" name="" title=""/>
            <wp:cNvGraphicFramePr>
              <a:graphicFrameLocks noChangeAspect="1"/>
            </wp:cNvGraphicFramePr>
            <a:graphic>
              <a:graphicData uri="http://schemas.openxmlformats.org/drawingml/2006/picture">
                <pic:pic>
                  <pic:nvPicPr>
                    <pic:cNvPr id="0" name=""/>
                    <pic:cNvPicPr/>
                  </pic:nvPicPr>
                  <pic:blipFill>
                    <a:blip r:embed="R6d745f40ad2c4fea">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5267324" cy="1095375"/>
                    </a:xfrm>
                    <a:prstGeom prst="rect">
                      <a:avLst/>
                    </a:prstGeom>
                  </pic:spPr>
                </pic:pic>
              </a:graphicData>
            </a:graphic>
          </wp:inline>
        </w:drawing>
      </w:r>
      <w:r>
        <w:br/>
      </w:r>
      <w:r w:rsidR="730FE952">
        <w:drawing>
          <wp:inline wp14:editId="76C679FC" wp14:anchorId="0DE932BB">
            <wp:extent cx="824523" cy="511248"/>
            <wp:effectExtent l="0" t="0" r="3810" b="0"/>
            <wp:docPr id="262560447" name="Picture 16" descr="hse-logo.jpg" title=""/>
            <wp:cNvGraphicFramePr>
              <a:graphicFrameLocks noChangeAspect="1"/>
            </wp:cNvGraphicFramePr>
            <a:graphic>
              <a:graphicData uri="http://schemas.openxmlformats.org/drawingml/2006/picture">
                <pic:pic>
                  <pic:nvPicPr>
                    <pic:cNvPr id="0" name="Picture 16"/>
                    <pic:cNvPicPr/>
                  </pic:nvPicPr>
                  <pic:blipFill>
                    <a:blip r:embed="R0463b29a75dc463b">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824523" cy="511248"/>
                    </a:xfrm>
                    <a:prstGeom prst="rect">
                      <a:avLst/>
                    </a:prstGeom>
                  </pic:spPr>
                </pic:pic>
              </a:graphicData>
            </a:graphic>
          </wp:inline>
        </w:drawing>
      </w:r>
      <w:r w:rsidRPr="7E29D304" w:rsidR="67D7ACB5">
        <w:rPr>
          <w:rFonts w:ascii="Arial" w:hAnsi="Arial" w:cs="Arial"/>
          <w:b w:val="1"/>
          <w:bCs w:val="1"/>
          <w:color w:val="4BABC6"/>
          <w:sz w:val="32"/>
          <w:szCs w:val="32"/>
        </w:rPr>
        <w:t xml:space="preserve">.          </w:t>
      </w:r>
      <w:r w:rsidR="67D7ACB5">
        <w:drawing>
          <wp:inline wp14:editId="4056D437" wp14:anchorId="475582F7">
            <wp:extent cx="923925" cy="725106"/>
            <wp:effectExtent l="0" t="0" r="0" b="0"/>
            <wp:docPr id="784194192" name="" title=""/>
            <wp:cNvGraphicFramePr>
              <a:graphicFrameLocks noChangeAspect="1"/>
            </wp:cNvGraphicFramePr>
            <a:graphic>
              <a:graphicData uri="http://schemas.openxmlformats.org/drawingml/2006/picture">
                <pic:pic>
                  <pic:nvPicPr>
                    <pic:cNvPr id="0" name=""/>
                    <pic:cNvPicPr/>
                  </pic:nvPicPr>
                  <pic:blipFill>
                    <a:blip r:embed="R73421a4233f44ffd">
                      <a:extLst>
                        <a:ext xmlns:a="http://schemas.openxmlformats.org/drawingml/2006/main" uri="{28A0092B-C50C-407E-A947-70E740481C1C}">
                          <a14:useLocalDpi val="0"/>
                        </a:ext>
                      </a:extLst>
                    </a:blip>
                    <a:stretch>
                      <a:fillRect/>
                    </a:stretch>
                  </pic:blipFill>
                  <pic:spPr>
                    <a:xfrm>
                      <a:off x="0" y="0"/>
                      <a:ext cx="923925" cy="725106"/>
                    </a:xfrm>
                    <a:prstGeom prst="rect">
                      <a:avLst/>
                    </a:prstGeom>
                  </pic:spPr>
                </pic:pic>
              </a:graphicData>
            </a:graphic>
          </wp:inline>
        </w:drawing>
      </w:r>
      <w:r w:rsidRPr="7E29D304" w:rsidR="404FAEC0">
        <w:rPr>
          <w:rFonts w:ascii="Arial" w:hAnsi="Arial" w:cs="Arial"/>
          <w:b w:val="1"/>
          <w:bCs w:val="1"/>
          <w:color w:val="4BABC6"/>
          <w:sz w:val="32"/>
          <w:szCs w:val="32"/>
        </w:rPr>
        <w:t xml:space="preserve"> </w:t>
      </w:r>
    </w:p>
    <w:p w:rsidRPr="00166FD9" w:rsidR="00BC7392" w:rsidP="6B51AEC4" w:rsidRDefault="3D89ABA4" w14:paraId="365F8BA3" w14:textId="5C822F1B">
      <w:pPr>
        <w:pStyle w:val="Normal"/>
        <w:widowControl w:val="0"/>
        <w:autoSpaceDE w:val="0"/>
        <w:autoSpaceDN w:val="0"/>
        <w:adjustRightInd w:val="0"/>
        <w:spacing w:before="42" w:line="360" w:lineRule="auto"/>
        <w:ind w:right="-20"/>
        <w:jc w:val="center"/>
        <w:rPr>
          <w:rFonts w:ascii="Calibri" w:hAnsi="Calibri" w:eastAsia="Calibri" w:cs="Calibri" w:asciiTheme="majorAscii" w:hAnsiTheme="majorAscii" w:eastAsiaTheme="majorAscii" w:cstheme="majorAscii"/>
          <w:b w:val="1"/>
          <w:bCs w:val="1"/>
          <w:color w:val="00B0F0" w:themeColor="accent5"/>
          <w:sz w:val="32"/>
          <w:szCs w:val="32"/>
        </w:rPr>
      </w:pPr>
      <w:r w:rsidRPr="6B51AEC4" w:rsidR="1F668DA3">
        <w:rPr>
          <w:rFonts w:ascii="Calibri" w:hAnsi="Calibri" w:eastAsia="Calibri" w:cs="Calibri" w:asciiTheme="majorAscii" w:hAnsiTheme="majorAscii" w:eastAsiaTheme="majorAscii" w:cstheme="majorAscii"/>
          <w:b w:val="1"/>
          <w:bCs w:val="1"/>
          <w:color w:val="00B0F0"/>
          <w:sz w:val="32"/>
          <w:szCs w:val="32"/>
        </w:rPr>
        <w:t xml:space="preserve">National GreenTech in Healthcare </w:t>
      </w:r>
      <w:r w:rsidRPr="6B51AEC4" w:rsidR="3D89ABA4">
        <w:rPr>
          <w:rFonts w:ascii="Calibri" w:hAnsi="Calibri" w:eastAsia="Calibri" w:cs="Calibri" w:asciiTheme="majorAscii" w:hAnsiTheme="majorAscii" w:eastAsiaTheme="majorAscii" w:cstheme="majorAscii"/>
          <w:b w:val="1"/>
          <w:bCs w:val="1"/>
          <w:color w:val="00B0F0"/>
          <w:sz w:val="32"/>
          <w:szCs w:val="32"/>
        </w:rPr>
        <w:t>Briefing Document</w:t>
      </w:r>
    </w:p>
    <w:p w:rsidR="00AF0865" w:rsidP="5A0791B9" w:rsidRDefault="00AF0865" w14:paraId="38D7A908" w14:textId="66AC20B3">
      <w:pPr>
        <w:pStyle w:val="NormalWeb"/>
        <w:spacing w:beforeAutospacing="on" w:afterAutospacing="on" w:line="240" w:lineRule="auto"/>
        <w:rPr>
          <w:rFonts w:ascii="Calibri" w:hAnsi="Calibri" w:eastAsia="Calibri" w:cs="Calibri"/>
          <w:b w:val="0"/>
          <w:bCs w:val="0"/>
          <w:i w:val="0"/>
          <w:iCs w:val="0"/>
          <w:caps w:val="0"/>
          <w:smallCaps w:val="0"/>
          <w:noProof w:val="0"/>
          <w:color w:val="000000" w:themeColor="text1" w:themeTint="FF" w:themeShade="FF"/>
          <w:sz w:val="22"/>
          <w:szCs w:val="22"/>
          <w:lang w:val="en-IE"/>
        </w:rPr>
      </w:pPr>
      <w:r w:rsidRPr="5A0791B9" w:rsidR="587BC9DF">
        <w:rPr>
          <w:rFonts w:ascii="Calibri" w:hAnsi="Calibri" w:eastAsia="Calibri" w:cs="Calibri"/>
          <w:b w:val="0"/>
          <w:bCs w:val="0"/>
          <w:i w:val="0"/>
          <w:iCs w:val="0"/>
          <w:caps w:val="0"/>
          <w:smallCaps w:val="0"/>
          <w:noProof w:val="0"/>
          <w:color w:val="000000" w:themeColor="text1" w:themeTint="FF" w:themeShade="FF"/>
          <w:sz w:val="22"/>
          <w:szCs w:val="22"/>
          <w:lang w:val="en-IE"/>
        </w:rPr>
        <w:t>In a national first</w:t>
      </w:r>
      <w:r w:rsidRPr="5A0791B9" w:rsidR="46E0D28B">
        <w:rPr>
          <w:rFonts w:ascii="Calibri" w:hAnsi="Calibri" w:eastAsia="Calibri" w:cs="Calibri"/>
          <w:b w:val="0"/>
          <w:bCs w:val="0"/>
          <w:i w:val="0"/>
          <w:iCs w:val="0"/>
          <w:caps w:val="0"/>
          <w:smallCaps w:val="0"/>
          <w:noProof w:val="0"/>
          <w:color w:val="000000" w:themeColor="text1" w:themeTint="FF" w:themeShade="FF"/>
          <w:sz w:val="22"/>
          <w:szCs w:val="22"/>
          <w:lang w:val="en-IE"/>
        </w:rPr>
        <w:t>,</w:t>
      </w:r>
      <w:r w:rsidRPr="5A0791B9" w:rsidR="587BC9DF">
        <w:rPr>
          <w:rFonts w:ascii="Calibri" w:hAnsi="Calibri" w:eastAsia="Calibri" w:cs="Calibri"/>
          <w:b w:val="0"/>
          <w:bCs w:val="0"/>
          <w:i w:val="0"/>
          <w:iCs w:val="0"/>
          <w:caps w:val="0"/>
          <w:smallCaps w:val="0"/>
          <w:noProof w:val="0"/>
          <w:color w:val="000000" w:themeColor="text1" w:themeTint="FF" w:themeShade="FF"/>
          <w:sz w:val="22"/>
          <w:szCs w:val="22"/>
          <w:lang w:val="en-IE"/>
        </w:rPr>
        <w:t xml:space="preserve"> Health Innovation Hub Ireland (HIHI) with the HSE and </w:t>
      </w:r>
      <w:r w:rsidRPr="5A0791B9" w:rsidR="1414992C">
        <w:rPr>
          <w:rFonts w:ascii="Calibri" w:hAnsi="Calibri" w:eastAsia="Calibri" w:cs="Calibri"/>
          <w:b w:val="0"/>
          <w:bCs w:val="0"/>
          <w:i w:val="0"/>
          <w:iCs w:val="0"/>
          <w:caps w:val="0"/>
          <w:smallCaps w:val="0"/>
          <w:noProof w:val="0"/>
          <w:color w:val="000000" w:themeColor="text1" w:themeTint="FF" w:themeShade="FF"/>
          <w:sz w:val="22"/>
          <w:szCs w:val="22"/>
          <w:lang w:val="en-IE"/>
        </w:rPr>
        <w:t xml:space="preserve">Irish College of GPs </w:t>
      </w:r>
      <w:r w:rsidRPr="5A0791B9" w:rsidR="587BC9DF">
        <w:rPr>
          <w:rFonts w:ascii="Calibri" w:hAnsi="Calibri" w:eastAsia="Calibri" w:cs="Calibri"/>
          <w:b w:val="0"/>
          <w:bCs w:val="0"/>
          <w:i w:val="0"/>
          <w:iCs w:val="0"/>
          <w:caps w:val="0"/>
          <w:smallCaps w:val="0"/>
          <w:noProof w:val="0"/>
          <w:color w:val="000000" w:themeColor="text1" w:themeTint="FF" w:themeShade="FF"/>
          <w:sz w:val="22"/>
          <w:szCs w:val="22"/>
          <w:lang w:val="en-IE"/>
        </w:rPr>
        <w:t>are launching a Green</w:t>
      </w:r>
      <w:r w:rsidRPr="5A0791B9" w:rsidR="134FD94E">
        <w:rPr>
          <w:rFonts w:ascii="Calibri" w:hAnsi="Calibri" w:eastAsia="Calibri" w:cs="Calibri"/>
          <w:b w:val="0"/>
          <w:bCs w:val="0"/>
          <w:i w:val="0"/>
          <w:iCs w:val="0"/>
          <w:caps w:val="0"/>
          <w:smallCaps w:val="0"/>
          <w:noProof w:val="0"/>
          <w:color w:val="000000" w:themeColor="text1" w:themeTint="FF" w:themeShade="FF"/>
          <w:sz w:val="22"/>
          <w:szCs w:val="22"/>
          <w:lang w:val="en-IE"/>
        </w:rPr>
        <w:t>T</w:t>
      </w:r>
      <w:r w:rsidRPr="5A0791B9" w:rsidR="587BC9DF">
        <w:rPr>
          <w:rFonts w:ascii="Calibri" w:hAnsi="Calibri" w:eastAsia="Calibri" w:cs="Calibri"/>
          <w:b w:val="0"/>
          <w:bCs w:val="0"/>
          <w:i w:val="0"/>
          <w:iCs w:val="0"/>
          <w:caps w:val="0"/>
          <w:smallCaps w:val="0"/>
          <w:noProof w:val="0"/>
          <w:color w:val="000000" w:themeColor="text1" w:themeTint="FF" w:themeShade="FF"/>
          <w:sz w:val="22"/>
          <w:szCs w:val="22"/>
          <w:lang w:val="en-IE"/>
        </w:rPr>
        <w:t>ech in healthcare call. The call is for innovative products and services that deliver environmental sustainability in both primary and secondary healthcare. The national call has a triple focus:</w:t>
      </w:r>
    </w:p>
    <w:p w:rsidR="00AF0865" w:rsidP="6B51AEC4" w:rsidRDefault="00AF0865" w14:paraId="5BCE7BD7" w14:textId="07A38021">
      <w:pPr>
        <w:pStyle w:val="NormalWeb"/>
        <w:spacing w:beforeAutospacing="on" w:afterAutospacing="on" w:line="240" w:lineRule="auto"/>
        <w:rPr>
          <w:rFonts w:ascii="Calibri" w:hAnsi="Calibri" w:eastAsia="Calibri" w:cs="Calibri"/>
          <w:b w:val="0"/>
          <w:bCs w:val="0"/>
          <w:i w:val="0"/>
          <w:iCs w:val="0"/>
          <w:caps w:val="0"/>
          <w:smallCaps w:val="0"/>
          <w:noProof w:val="0"/>
          <w:color w:val="000000" w:themeColor="text1" w:themeTint="FF" w:themeShade="FF"/>
          <w:sz w:val="22"/>
          <w:szCs w:val="22"/>
          <w:lang w:val="en-IE"/>
        </w:rPr>
      </w:pPr>
    </w:p>
    <w:p w:rsidR="00AF0865" w:rsidP="6B51AEC4" w:rsidRDefault="00AF0865" w14:paraId="09259F44" w14:textId="4F83DC89">
      <w:pPr>
        <w:pStyle w:val="NormalWeb"/>
        <w:spacing w:beforeAutospacing="on" w:afterAutospacing="on" w:line="240" w:lineRule="auto"/>
        <w:rPr>
          <w:rFonts w:ascii="Calibri" w:hAnsi="Calibri" w:eastAsia="Calibri" w:cs="Calibri"/>
          <w:b w:val="0"/>
          <w:bCs w:val="0"/>
          <w:i w:val="0"/>
          <w:iCs w:val="0"/>
          <w:caps w:val="0"/>
          <w:smallCaps w:val="0"/>
          <w:noProof w:val="0"/>
          <w:color w:val="000000" w:themeColor="text1" w:themeTint="FF" w:themeShade="FF"/>
          <w:sz w:val="22"/>
          <w:szCs w:val="22"/>
          <w:lang w:val="en-IE"/>
        </w:rPr>
      </w:pPr>
      <w:r w:rsidRPr="6B51AEC4" w:rsidR="587BC9DF">
        <w:rPr>
          <w:rFonts w:ascii="Calibri" w:hAnsi="Calibri" w:eastAsia="Calibri" w:cs="Calibri"/>
          <w:b w:val="1"/>
          <w:bCs w:val="1"/>
          <w:i w:val="0"/>
          <w:iCs w:val="0"/>
          <w:caps w:val="0"/>
          <w:smallCaps w:val="0"/>
          <w:noProof w:val="0"/>
          <w:color w:val="000000" w:themeColor="text1" w:themeTint="FF" w:themeShade="FF"/>
          <w:sz w:val="22"/>
          <w:szCs w:val="22"/>
          <w:lang w:val="en-IE"/>
        </w:rPr>
        <w:t>1. Production:</w:t>
      </w:r>
      <w:r w:rsidRPr="6B51AEC4" w:rsidR="587BC9DF">
        <w:rPr>
          <w:rFonts w:ascii="Calibri" w:hAnsi="Calibri" w:eastAsia="Calibri" w:cs="Calibri"/>
          <w:b w:val="0"/>
          <w:bCs w:val="0"/>
          <w:i w:val="0"/>
          <w:iCs w:val="0"/>
          <w:caps w:val="0"/>
          <w:smallCaps w:val="0"/>
          <w:noProof w:val="0"/>
          <w:color w:val="000000" w:themeColor="text1" w:themeTint="FF" w:themeShade="FF"/>
          <w:sz w:val="22"/>
          <w:szCs w:val="22"/>
          <w:lang w:val="en-IE"/>
        </w:rPr>
        <w:t>  Single-use medical products often involve resource-intensive processes, using plastics and other materials that require significant energy inputs. This results in substantial greenhouse gas emissions. </w:t>
      </w:r>
    </w:p>
    <w:p w:rsidR="00AF0865" w:rsidP="6B51AEC4" w:rsidRDefault="00AF0865" w14:paraId="1117E37F" w14:textId="40940327">
      <w:pPr>
        <w:pStyle w:val="NormalWeb"/>
        <w:spacing w:beforeAutospacing="on" w:afterAutospacing="on" w:line="240" w:lineRule="auto"/>
        <w:rPr>
          <w:rFonts w:ascii="Calibri" w:hAnsi="Calibri" w:eastAsia="Calibri" w:cs="Calibri"/>
          <w:b w:val="0"/>
          <w:bCs w:val="0"/>
          <w:i w:val="0"/>
          <w:iCs w:val="0"/>
          <w:caps w:val="0"/>
          <w:smallCaps w:val="0"/>
          <w:noProof w:val="0"/>
          <w:color w:val="000000" w:themeColor="text1" w:themeTint="FF" w:themeShade="FF"/>
          <w:sz w:val="22"/>
          <w:szCs w:val="22"/>
          <w:lang w:val="en-IE"/>
        </w:rPr>
      </w:pPr>
    </w:p>
    <w:p w:rsidR="00AF0865" w:rsidP="6B51AEC4" w:rsidRDefault="00AF0865" w14:paraId="5F043703" w14:textId="58C494B6">
      <w:pPr>
        <w:pStyle w:val="NormalWeb"/>
        <w:spacing w:beforeAutospacing="on" w:afterAutospacing="on" w:line="240" w:lineRule="auto"/>
        <w:rPr>
          <w:rFonts w:ascii="Calibri" w:hAnsi="Calibri" w:eastAsia="Calibri" w:cs="Calibri"/>
          <w:b w:val="0"/>
          <w:bCs w:val="0"/>
          <w:i w:val="0"/>
          <w:iCs w:val="0"/>
          <w:caps w:val="0"/>
          <w:smallCaps w:val="0"/>
          <w:noProof w:val="0"/>
          <w:color w:val="000000" w:themeColor="text1" w:themeTint="FF" w:themeShade="FF"/>
          <w:sz w:val="22"/>
          <w:szCs w:val="22"/>
          <w:lang w:val="en-IE"/>
        </w:rPr>
      </w:pPr>
      <w:r w:rsidRPr="6B51AEC4" w:rsidR="587BC9DF">
        <w:rPr>
          <w:rFonts w:ascii="Calibri" w:hAnsi="Calibri" w:eastAsia="Calibri" w:cs="Calibri"/>
          <w:b w:val="1"/>
          <w:bCs w:val="1"/>
          <w:i w:val="0"/>
          <w:iCs w:val="0"/>
          <w:caps w:val="0"/>
          <w:smallCaps w:val="0"/>
          <w:noProof w:val="0"/>
          <w:color w:val="000000" w:themeColor="text1" w:themeTint="FF" w:themeShade="FF"/>
          <w:sz w:val="22"/>
          <w:szCs w:val="22"/>
          <w:lang w:val="en-IE"/>
        </w:rPr>
        <w:t>2. Disposal: </w:t>
      </w:r>
      <w:r w:rsidRPr="6B51AEC4" w:rsidR="587BC9DF">
        <w:rPr>
          <w:rFonts w:ascii="Calibri" w:hAnsi="Calibri" w:eastAsia="Calibri" w:cs="Calibri"/>
          <w:b w:val="0"/>
          <w:bCs w:val="0"/>
          <w:i w:val="0"/>
          <w:iCs w:val="0"/>
          <w:caps w:val="0"/>
          <w:smallCaps w:val="0"/>
          <w:noProof w:val="0"/>
          <w:color w:val="000000" w:themeColor="text1" w:themeTint="FF" w:themeShade="FF"/>
          <w:sz w:val="22"/>
          <w:szCs w:val="22"/>
          <w:lang w:val="en-IE"/>
        </w:rPr>
        <w:t> </w:t>
      </w:r>
      <w:r w:rsidRPr="6B51AEC4" w:rsidR="587BC9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Many healthcare items are designed for </w:t>
      </w:r>
      <w:r w:rsidRPr="6B51AEC4" w:rsidR="587BC9DF">
        <w:rPr>
          <w:rFonts w:ascii="Calibri" w:hAnsi="Calibri" w:eastAsia="Calibri" w:cs="Calibri"/>
          <w:b w:val="0"/>
          <w:bCs w:val="0"/>
          <w:i w:val="0"/>
          <w:iCs w:val="0"/>
          <w:caps w:val="0"/>
          <w:smallCaps w:val="0"/>
          <w:noProof w:val="0"/>
          <w:color w:val="000000" w:themeColor="text1" w:themeTint="FF" w:themeShade="FF"/>
          <w:sz w:val="22"/>
          <w:szCs w:val="22"/>
          <w:lang w:val="en-GB"/>
        </w:rPr>
        <w:t>single use</w:t>
      </w:r>
      <w:r w:rsidRPr="6B51AEC4" w:rsidR="587BC9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create a constant stream of waste. The disposal process, whether it involves incineration (which can release harmful emissions and substances) or landfilling (which leads to issues like leachate, soil contamination, and methane emissions), adds to the environmental and health burden.  </w:t>
      </w:r>
    </w:p>
    <w:p w:rsidR="00AF0865" w:rsidP="6B51AEC4" w:rsidRDefault="00AF0865" w14:paraId="5184F2CF" w14:textId="754030FB">
      <w:pPr>
        <w:pStyle w:val="NormalWeb"/>
        <w:spacing w:beforeAutospacing="on" w:afterAutospacing="on" w:line="240"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0AF0865" w:rsidP="6B51AEC4" w:rsidRDefault="00AF0865" w14:paraId="574F7D28" w14:textId="05AF305D">
      <w:pPr>
        <w:pStyle w:val="NormalWeb"/>
        <w:spacing w:beforeAutospacing="on" w:afterAutospacing="on" w:line="240" w:lineRule="auto"/>
        <w:rPr>
          <w:rFonts w:ascii="Calibri" w:hAnsi="Calibri" w:eastAsia="Calibri" w:cs="Calibri"/>
          <w:b w:val="0"/>
          <w:bCs w:val="0"/>
          <w:i w:val="0"/>
          <w:iCs w:val="0"/>
          <w:caps w:val="0"/>
          <w:smallCaps w:val="0"/>
          <w:noProof w:val="0"/>
          <w:color w:val="000000" w:themeColor="text1" w:themeTint="FF" w:themeShade="FF"/>
          <w:sz w:val="22"/>
          <w:szCs w:val="22"/>
          <w:lang w:val="en-IE"/>
        </w:rPr>
      </w:pPr>
      <w:r w:rsidRPr="6B51AEC4" w:rsidR="587BC9DF">
        <w:rPr>
          <w:rFonts w:ascii="Calibri" w:hAnsi="Calibri" w:eastAsia="Calibri" w:cs="Calibri"/>
          <w:b w:val="1"/>
          <w:bCs w:val="1"/>
          <w:i w:val="0"/>
          <w:iCs w:val="0"/>
          <w:caps w:val="0"/>
          <w:smallCaps w:val="0"/>
          <w:noProof w:val="0"/>
          <w:color w:val="000000" w:themeColor="text1" w:themeTint="FF" w:themeShade="FF"/>
          <w:sz w:val="22"/>
          <w:szCs w:val="22"/>
          <w:lang w:val="en-IE"/>
        </w:rPr>
        <w:t>3. Decontamination: </w:t>
      </w:r>
      <w:r w:rsidRPr="6B51AEC4" w:rsidR="587BC9DF">
        <w:rPr>
          <w:rFonts w:ascii="Calibri" w:hAnsi="Calibri" w:eastAsia="Calibri" w:cs="Calibri"/>
          <w:b w:val="0"/>
          <w:bCs w:val="0"/>
          <w:i w:val="0"/>
          <w:iCs w:val="0"/>
          <w:caps w:val="0"/>
          <w:smallCaps w:val="0"/>
          <w:noProof w:val="0"/>
          <w:color w:val="000000" w:themeColor="text1" w:themeTint="FF" w:themeShade="FF"/>
          <w:sz w:val="22"/>
          <w:szCs w:val="22"/>
          <w:lang w:val="en-IE"/>
        </w:rPr>
        <w:t>The combination of processes including cleaning, disinfection and sterilisation used to render reusable invasive medical devices safe for handling by staff and for service users. Effective decontamination of reusable items and invasive medical devices is an essential component in the prevention of healthcare associated infections.</w:t>
      </w:r>
    </w:p>
    <w:p w:rsidR="00AF0865" w:rsidP="6B51AEC4" w:rsidRDefault="00AF0865" w14:paraId="5E945BA2" w14:textId="3BB5ACC1">
      <w:pPr>
        <w:pStyle w:val="NormalWeb"/>
        <w:spacing w:beforeAutospacing="on" w:afterAutospacing="on" w:line="240" w:lineRule="auto"/>
        <w:rPr>
          <w:rFonts w:ascii="Calibri" w:hAnsi="Calibri" w:eastAsia="Calibri" w:cs="Calibri"/>
          <w:b w:val="0"/>
          <w:bCs w:val="0"/>
          <w:i w:val="0"/>
          <w:iCs w:val="0"/>
          <w:caps w:val="0"/>
          <w:smallCaps w:val="0"/>
          <w:noProof w:val="0"/>
          <w:color w:val="000000" w:themeColor="text1" w:themeTint="FF" w:themeShade="FF"/>
          <w:sz w:val="22"/>
          <w:szCs w:val="22"/>
          <w:lang w:val="en-IE"/>
        </w:rPr>
      </w:pPr>
      <w:r w:rsidRPr="6B51AEC4" w:rsidR="587BC9DF">
        <w:rPr>
          <w:rFonts w:ascii="Calibri" w:hAnsi="Calibri" w:eastAsia="Calibri" w:cs="Calibri"/>
          <w:b w:val="0"/>
          <w:bCs w:val="0"/>
          <w:i w:val="0"/>
          <w:iCs w:val="0"/>
          <w:caps w:val="0"/>
          <w:smallCaps w:val="0"/>
          <w:noProof w:val="0"/>
          <w:color w:val="000000" w:themeColor="text1" w:themeTint="FF" w:themeShade="FF"/>
          <w:sz w:val="22"/>
          <w:szCs w:val="22"/>
          <w:lang w:val="en-IE"/>
        </w:rPr>
        <w:t>There is also a particular need to develop and test alternatives in the following areas:</w:t>
      </w:r>
    </w:p>
    <w:p w:rsidR="00AF0865" w:rsidP="6B51AEC4" w:rsidRDefault="00AF0865" w14:paraId="2B20D91E" w14:textId="2BFB369B">
      <w:pPr>
        <w:pStyle w:val="NormalWeb"/>
        <w:spacing w:beforeAutospacing="on" w:afterAutospacing="on" w:line="240" w:lineRule="auto"/>
        <w:rPr>
          <w:rFonts w:ascii="Calibri" w:hAnsi="Calibri" w:eastAsia="Calibri" w:cs="Calibri"/>
          <w:b w:val="0"/>
          <w:bCs w:val="0"/>
          <w:i w:val="0"/>
          <w:iCs w:val="0"/>
          <w:caps w:val="0"/>
          <w:smallCaps w:val="0"/>
          <w:noProof w:val="0"/>
          <w:color w:val="000000" w:themeColor="text1" w:themeTint="FF" w:themeShade="FF"/>
          <w:sz w:val="22"/>
          <w:szCs w:val="22"/>
          <w:lang w:val="en-IE"/>
        </w:rPr>
      </w:pPr>
      <w:r w:rsidRPr="6B51AEC4" w:rsidR="587BC9DF">
        <w:rPr>
          <w:rFonts w:ascii="Calibri" w:hAnsi="Calibri" w:eastAsia="Calibri" w:cs="Calibri"/>
          <w:b w:val="0"/>
          <w:bCs w:val="0"/>
          <w:i w:val="0"/>
          <w:iCs w:val="0"/>
          <w:caps w:val="0"/>
          <w:smallCaps w:val="0"/>
          <w:noProof w:val="0"/>
          <w:color w:val="000000" w:themeColor="text1" w:themeTint="FF" w:themeShade="FF"/>
          <w:sz w:val="22"/>
          <w:szCs w:val="22"/>
          <w:lang w:val="en-IE"/>
        </w:rPr>
        <w:t>Syringes/sharps, bottles, packaging, cutlery and crockery, nappies and sanitary products, medical textiles (including surgical gowns, theatre drapes, aprons, masks, hats accessories).</w:t>
      </w:r>
    </w:p>
    <w:p w:rsidR="00AF0865" w:rsidP="6B51AEC4" w:rsidRDefault="00AF0865" w14:paraId="2A0D1D9F" w14:textId="3618AB16">
      <w:pPr>
        <w:pStyle w:val="NormalWeb"/>
        <w:spacing w:beforeAutospacing="on" w:afterAutospacing="on" w:line="240" w:lineRule="auto"/>
        <w:rPr>
          <w:rFonts w:ascii="Calibri" w:hAnsi="Calibri" w:eastAsia="Calibri" w:cs="Calibri"/>
          <w:b w:val="0"/>
          <w:bCs w:val="0"/>
          <w:i w:val="0"/>
          <w:iCs w:val="0"/>
          <w:caps w:val="0"/>
          <w:smallCaps w:val="0"/>
          <w:noProof w:val="0"/>
          <w:color w:val="000000" w:themeColor="text1" w:themeTint="FF" w:themeShade="FF"/>
          <w:sz w:val="22"/>
          <w:szCs w:val="22"/>
          <w:lang w:val="en-IE"/>
        </w:rPr>
      </w:pPr>
    </w:p>
    <w:p w:rsidR="00AF0865" w:rsidP="7E29D304" w:rsidRDefault="00AF0865" w14:paraId="6386188B" w14:textId="255689BF">
      <w:pPr>
        <w:pStyle w:val="NormalWeb"/>
        <w:numPr>
          <w:ilvl w:val="0"/>
          <w:numId w:val="100"/>
        </w:numPr>
        <w:spacing w:beforeAutospacing="on" w:afterAutospacing="on" w:line="240" w:lineRule="auto"/>
        <w:rPr>
          <w:rFonts w:ascii="Calibri" w:hAnsi="Calibri" w:eastAsia="Calibri" w:cs="Calibri"/>
          <w:b w:val="0"/>
          <w:bCs w:val="0"/>
          <w:i w:val="0"/>
          <w:iCs w:val="0"/>
          <w:caps w:val="0"/>
          <w:smallCaps w:val="0"/>
          <w:noProof w:val="0"/>
          <w:color w:val="000000" w:themeColor="text1" w:themeTint="FF" w:themeShade="FF"/>
          <w:sz w:val="22"/>
          <w:szCs w:val="22"/>
          <w:lang w:val="en-IE"/>
        </w:rPr>
      </w:pPr>
      <w:r w:rsidRPr="7E29D304" w:rsidR="1F69695C">
        <w:rPr>
          <w:rFonts w:ascii="Calibri" w:hAnsi="Calibri" w:eastAsia="Calibri" w:cs="Calibri"/>
          <w:b w:val="0"/>
          <w:bCs w:val="0"/>
          <w:i w:val="0"/>
          <w:iCs w:val="0"/>
          <w:caps w:val="0"/>
          <w:smallCaps w:val="0"/>
          <w:noProof w:val="0"/>
          <w:color w:val="000000" w:themeColor="text1" w:themeTint="FF" w:themeShade="FF"/>
          <w:sz w:val="22"/>
          <w:szCs w:val="22"/>
          <w:lang w:val="en-IE"/>
        </w:rPr>
        <w:t xml:space="preserve">Additionally, there is a particular need </w:t>
      </w:r>
      <w:r w:rsidRPr="7E29D304" w:rsidR="1F69695C">
        <w:rPr>
          <w:rFonts w:ascii="Calibri" w:hAnsi="Calibri" w:eastAsia="Calibri" w:cs="Calibri"/>
          <w:b w:val="0"/>
          <w:bCs w:val="0"/>
          <w:i w:val="0"/>
          <w:iCs w:val="0"/>
          <w:caps w:val="0"/>
          <w:smallCaps w:val="0"/>
          <w:noProof w:val="0"/>
          <w:color w:val="000000" w:themeColor="text1" w:themeTint="FF" w:themeShade="FF"/>
          <w:sz w:val="22"/>
          <w:szCs w:val="22"/>
          <w:lang w:val="en-IE"/>
        </w:rPr>
        <w:t xml:space="preserve">to develop and test alternatives </w:t>
      </w:r>
      <w:r w:rsidRPr="7E29D304" w:rsidR="53D61287">
        <w:rPr>
          <w:rFonts w:ascii="Calibri" w:hAnsi="Calibri" w:eastAsia="Calibri" w:cs="Calibri"/>
          <w:b w:val="0"/>
          <w:bCs w:val="0"/>
          <w:i w:val="0"/>
          <w:iCs w:val="0"/>
          <w:caps w:val="0"/>
          <w:smallCaps w:val="0"/>
          <w:noProof w:val="0"/>
          <w:color w:val="000000" w:themeColor="text1" w:themeTint="FF" w:themeShade="FF"/>
          <w:sz w:val="22"/>
          <w:szCs w:val="22"/>
          <w:lang w:val="en-IE"/>
        </w:rPr>
        <w:t>for</w:t>
      </w:r>
      <w:r w:rsidRPr="7E29D304" w:rsidR="1F69695C">
        <w:rPr>
          <w:rFonts w:ascii="Calibri" w:hAnsi="Calibri" w:eastAsia="Calibri" w:cs="Calibri"/>
          <w:b w:val="0"/>
          <w:bCs w:val="0"/>
          <w:i w:val="0"/>
          <w:iCs w:val="0"/>
          <w:caps w:val="0"/>
          <w:smallCaps w:val="0"/>
          <w:noProof w:val="0"/>
          <w:color w:val="000000" w:themeColor="text1" w:themeTint="FF" w:themeShade="FF"/>
          <w:sz w:val="22"/>
          <w:szCs w:val="22"/>
          <w:lang w:val="en-IE"/>
        </w:rPr>
        <w:t xml:space="preserve"> the following:</w:t>
      </w:r>
    </w:p>
    <w:p w:rsidR="00AF0865" w:rsidP="6B51AEC4" w:rsidRDefault="00AF0865" w14:paraId="101B0873" w14:textId="518854F0">
      <w:pPr>
        <w:pStyle w:val="NormalWeb"/>
        <w:spacing w:beforeAutospacing="on" w:afterAutospacing="on" w:line="240" w:lineRule="auto"/>
        <w:rPr>
          <w:rFonts w:ascii="Calibri" w:hAnsi="Calibri" w:eastAsia="Calibri" w:cs="Calibri"/>
          <w:b w:val="0"/>
          <w:bCs w:val="0"/>
          <w:i w:val="0"/>
          <w:iCs w:val="0"/>
          <w:caps w:val="0"/>
          <w:smallCaps w:val="0"/>
          <w:noProof w:val="0"/>
          <w:color w:val="000000" w:themeColor="text1" w:themeTint="FF" w:themeShade="FF"/>
          <w:sz w:val="22"/>
          <w:szCs w:val="22"/>
          <w:lang w:val="en-IE"/>
        </w:rPr>
      </w:pPr>
    </w:p>
    <w:p w:rsidR="00AF0865" w:rsidP="6B51AEC4" w:rsidRDefault="00AF0865" w14:paraId="6AE60673" w14:textId="46C4C596">
      <w:pPr>
        <w:pStyle w:val="NormalWeb"/>
        <w:widowControl w:val="0"/>
        <w:autoSpaceDE w:val="0"/>
        <w:autoSpaceDN w:val="0"/>
        <w:adjustRightInd w:val="0"/>
        <w:spacing w:beforeAutospacing="on" w:afterAutospacing="on" w:line="240" w:lineRule="auto"/>
        <w:ind/>
      </w:pPr>
      <w:r w:rsidRPr="6B51AEC4" w:rsidR="1F69695C">
        <w:rPr>
          <w:rFonts w:ascii="Calibri" w:hAnsi="Calibri" w:eastAsia="Calibri" w:cs="Calibri"/>
          <w:b w:val="0"/>
          <w:bCs w:val="0"/>
          <w:i w:val="0"/>
          <w:iCs w:val="0"/>
          <w:caps w:val="0"/>
          <w:smallCaps w:val="0"/>
          <w:noProof w:val="0"/>
          <w:color w:val="000000" w:themeColor="text1" w:themeTint="FF" w:themeShade="FF"/>
          <w:sz w:val="22"/>
          <w:szCs w:val="22"/>
          <w:lang w:val="en-IE"/>
        </w:rPr>
        <w:t>Syringes/sharps, bottles, packaging, cutlery and crockery, nappies and sanitary products, medical textiles (including surgical gowns, theatre drapes, aprons, masks, hats accessories)</w:t>
      </w:r>
    </w:p>
    <w:p w:rsidR="00AF0865" w:rsidP="6B51AEC4" w:rsidRDefault="00AF0865" w14:paraId="29B37493" w14:textId="5EF77D8F">
      <w:pPr>
        <w:pStyle w:val="Normal"/>
        <w:widowControl w:val="0"/>
        <w:autoSpaceDE w:val="0"/>
        <w:autoSpaceDN w:val="0"/>
        <w:adjustRightInd w:val="0"/>
        <w:spacing w:beforeAutospacing="on" w:afterAutospacing="on" w:line="240" w:lineRule="auto"/>
        <w:ind/>
        <w:rPr>
          <w:rFonts w:ascii="Calibri" w:hAnsi="Calibri" w:eastAsia="Calibri" w:cs="Calibri"/>
          <w:b w:val="0"/>
          <w:bCs w:val="0"/>
          <w:i w:val="0"/>
          <w:iCs w:val="0"/>
          <w:caps w:val="0"/>
          <w:smallCaps w:val="0"/>
          <w:noProof w:val="0"/>
          <w:color w:val="000000" w:themeColor="text1" w:themeTint="FF" w:themeShade="FF"/>
          <w:sz w:val="22"/>
          <w:szCs w:val="22"/>
          <w:lang w:val="en-IE"/>
        </w:rPr>
      </w:pPr>
    </w:p>
    <w:p w:rsidR="00AF0865" w:rsidP="7E29D304" w:rsidRDefault="00AF0865" w14:paraId="7303553B" w14:textId="6324A462">
      <w:pPr>
        <w:widowControl w:val="0"/>
        <w:autoSpaceDE w:val="0"/>
        <w:autoSpaceDN w:val="0"/>
        <w:adjustRightInd w:val="0"/>
        <w:spacing w:line="276" w:lineRule="auto"/>
        <w:ind/>
        <w:jc w:val="both"/>
        <w:rPr>
          <w:rFonts w:ascii="Calibri" w:hAnsi="Calibri" w:eastAsia="Calibri" w:cs="Calibri"/>
          <w:b w:val="0"/>
          <w:bCs w:val="0"/>
          <w:i w:val="0"/>
          <w:iCs w:val="0"/>
          <w:caps w:val="0"/>
          <w:smallCaps w:val="0"/>
          <w:noProof w:val="0"/>
          <w:color w:val="000000" w:themeColor="text1" w:themeTint="FF" w:themeShade="FF"/>
          <w:sz w:val="22"/>
          <w:szCs w:val="22"/>
          <w:lang w:val="en-IE"/>
        </w:rPr>
      </w:pPr>
      <w:r w:rsidRPr="7E29D304" w:rsidR="587BC9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call </w:t>
      </w:r>
      <w:r w:rsidRPr="7E29D304" w:rsidR="587BC9DF">
        <w:rPr>
          <w:rFonts w:ascii="Calibri" w:hAnsi="Calibri" w:eastAsia="Calibri" w:cs="Calibri"/>
          <w:b w:val="0"/>
          <w:bCs w:val="0"/>
          <w:i w:val="0"/>
          <w:iCs w:val="0"/>
          <w:caps w:val="0"/>
          <w:smallCaps w:val="0"/>
          <w:noProof w:val="0"/>
          <w:color w:val="000000" w:themeColor="text1" w:themeTint="FF" w:themeShade="FF"/>
          <w:sz w:val="22"/>
          <w:szCs w:val="22"/>
          <w:lang w:val="en-GB"/>
        </w:rPr>
        <w:t>seeks</w:t>
      </w:r>
      <w:r w:rsidRPr="7E29D304" w:rsidR="587BC9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support the development of impactful, </w:t>
      </w:r>
      <w:r w:rsidRPr="7E29D304" w:rsidR="587BC9DF">
        <w:rPr>
          <w:rFonts w:ascii="Calibri" w:hAnsi="Calibri" w:eastAsia="Calibri" w:cs="Calibri"/>
          <w:b w:val="0"/>
          <w:bCs w:val="0"/>
          <w:i w:val="0"/>
          <w:iCs w:val="0"/>
          <w:caps w:val="0"/>
          <w:smallCaps w:val="0"/>
          <w:noProof w:val="0"/>
          <w:color w:val="000000" w:themeColor="text1" w:themeTint="FF" w:themeShade="FF"/>
          <w:sz w:val="22"/>
          <w:szCs w:val="22"/>
          <w:lang w:val="en-GB"/>
        </w:rPr>
        <w:t>scalable</w:t>
      </w:r>
      <w:r w:rsidRPr="7E29D304" w:rsidR="587BC9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sustainable pilots and evaluations. Each winning pilot proposal should be ready to deploy </w:t>
      </w:r>
      <w:r w:rsidRPr="7E29D304" w:rsidR="2FD5150E">
        <w:rPr>
          <w:rFonts w:ascii="Calibri" w:hAnsi="Calibri" w:eastAsia="Calibri" w:cs="Calibri"/>
          <w:b w:val="0"/>
          <w:bCs w:val="0"/>
          <w:i w:val="0"/>
          <w:iCs w:val="0"/>
          <w:caps w:val="0"/>
          <w:smallCaps w:val="0"/>
          <w:noProof w:val="0"/>
          <w:color w:val="000000" w:themeColor="text1" w:themeTint="FF" w:themeShade="FF"/>
          <w:sz w:val="22"/>
          <w:szCs w:val="22"/>
          <w:lang w:val="en-GB"/>
        </w:rPr>
        <w:t>and, in a position,</w:t>
      </w:r>
      <w:r w:rsidRPr="7E29D304" w:rsidR="587BC9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measure impacts within a six-month </w:t>
      </w:r>
      <w:r w:rsidRPr="7E29D304" w:rsidR="587BC9DF">
        <w:rPr>
          <w:rFonts w:ascii="Calibri" w:hAnsi="Calibri" w:eastAsia="Calibri" w:cs="Calibri"/>
          <w:b w:val="0"/>
          <w:bCs w:val="0"/>
          <w:i w:val="0"/>
          <w:iCs w:val="0"/>
          <w:caps w:val="0"/>
          <w:smallCaps w:val="0"/>
          <w:noProof w:val="0"/>
          <w:color w:val="000000" w:themeColor="text1" w:themeTint="FF" w:themeShade="FF"/>
          <w:sz w:val="22"/>
          <w:szCs w:val="22"/>
          <w:lang w:val="en-GB"/>
        </w:rPr>
        <w:t>timeframe</w:t>
      </w:r>
      <w:r w:rsidRPr="7E29D304" w:rsidR="587BC9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0AF0865" w:rsidP="6B51AEC4" w:rsidRDefault="00AF0865" w14:paraId="37C96DF2" w14:textId="3300969D">
      <w:pPr>
        <w:widowControl w:val="0"/>
        <w:autoSpaceDE w:val="0"/>
        <w:autoSpaceDN w:val="0"/>
        <w:adjustRightInd w:val="0"/>
        <w:spacing w:line="276" w:lineRule="auto"/>
        <w:ind/>
        <w:jc w:val="both"/>
        <w:rPr>
          <w:rFonts w:ascii="Calibri" w:hAnsi="Calibri" w:eastAsia="Calibri" w:cs="Calibri"/>
          <w:b w:val="0"/>
          <w:bCs w:val="0"/>
          <w:i w:val="0"/>
          <w:iCs w:val="0"/>
          <w:caps w:val="0"/>
          <w:smallCaps w:val="0"/>
          <w:noProof w:val="0"/>
          <w:color w:val="000000" w:themeColor="text1" w:themeTint="FF" w:themeShade="FF"/>
          <w:sz w:val="22"/>
          <w:szCs w:val="22"/>
          <w:lang w:val="en-IE"/>
        </w:rPr>
      </w:pPr>
      <w:r w:rsidRPr="6B51AEC4" w:rsidR="587BC9DF">
        <w:rPr>
          <w:rFonts w:ascii="Calibri" w:hAnsi="Calibri" w:eastAsia="Calibri" w:cs="Calibri"/>
          <w:b w:val="1"/>
          <w:bCs w:val="1"/>
          <w:i w:val="0"/>
          <w:iCs w:val="0"/>
          <w:caps w:val="0"/>
          <w:smallCaps w:val="0"/>
          <w:strike w:val="0"/>
          <w:dstrike w:val="0"/>
          <w:noProof w:val="0"/>
          <w:color w:val="000000" w:themeColor="text1" w:themeTint="FF" w:themeShade="FF"/>
          <w:sz w:val="22"/>
          <w:szCs w:val="22"/>
          <w:u w:val="single"/>
          <w:lang w:val="en-GB"/>
        </w:rPr>
        <w:t>Please note this call is not a route to procurement, nor is there any commitment of any healthcare site or personnel to purchase by engaging in these pilots and evaluations.</w:t>
      </w:r>
    </w:p>
    <w:p w:rsidR="00AF0865" w:rsidP="6B51AEC4" w:rsidRDefault="00AF0865" w14:paraId="13494951" w14:textId="6D9E4EFE">
      <w:pPr>
        <w:widowControl w:val="0"/>
        <w:autoSpaceDE w:val="0"/>
        <w:autoSpaceDN w:val="0"/>
        <w:adjustRightInd w:val="0"/>
        <w:spacing w:line="276" w:lineRule="auto"/>
        <w:ind/>
        <w:jc w:val="both"/>
        <w:rPr>
          <w:rFonts w:ascii="Calibri" w:hAnsi="Calibri" w:eastAsia="Calibri" w:cs="Calibri"/>
          <w:b w:val="0"/>
          <w:bCs w:val="0"/>
          <w:i w:val="0"/>
          <w:iCs w:val="0"/>
          <w:caps w:val="0"/>
          <w:smallCaps w:val="0"/>
          <w:noProof w:val="0"/>
          <w:color w:val="000000" w:themeColor="text1" w:themeTint="FF" w:themeShade="FF"/>
          <w:sz w:val="22"/>
          <w:szCs w:val="22"/>
          <w:lang w:val="en-IE"/>
        </w:rPr>
      </w:pPr>
    </w:p>
    <w:p w:rsidR="587BC9DF" w:rsidP="7E29D304" w:rsidRDefault="587BC9DF" w14:paraId="6809D8FC" w14:textId="4C26AF44">
      <w:pPr>
        <w:pStyle w:val="Normal"/>
        <w:widowControl w:val="0"/>
        <w:spacing w:line="360" w:lineRule="auto"/>
        <w:jc w:val="both"/>
        <w:rPr>
          <w:rFonts w:ascii="Calibri" w:hAnsi="Calibri" w:eastAsia="Calibri" w:cs="Calibri"/>
          <w:b w:val="0"/>
          <w:bCs w:val="0"/>
          <w:i w:val="0"/>
          <w:iCs w:val="0"/>
          <w:caps w:val="0"/>
          <w:smallCaps w:val="0"/>
          <w:noProof w:val="0"/>
          <w:color w:val="000000" w:themeColor="text1" w:themeTint="FF" w:themeShade="FF"/>
          <w:sz w:val="22"/>
          <w:szCs w:val="22"/>
          <w:lang w:val="en-IE"/>
        </w:rPr>
      </w:pPr>
      <w:r w:rsidRPr="7E29D304" w:rsidR="587BC9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To apply, please </w:t>
      </w:r>
      <w:r w:rsidRPr="7E29D304" w:rsidR="587BC9DF">
        <w:rPr>
          <w:rFonts w:ascii="Calibri" w:hAnsi="Calibri" w:eastAsia="Calibri" w:cs="Calibri"/>
          <w:b w:val="0"/>
          <w:bCs w:val="0"/>
          <w:i w:val="0"/>
          <w:iCs w:val="0"/>
          <w:caps w:val="0"/>
          <w:smallCaps w:val="0"/>
          <w:noProof w:val="0"/>
          <w:color w:val="000000" w:themeColor="text1" w:themeTint="FF" w:themeShade="FF"/>
          <w:sz w:val="22"/>
          <w:szCs w:val="22"/>
          <w:lang w:val="en-GB"/>
        </w:rPr>
        <w:t>submit</w:t>
      </w:r>
      <w:r w:rsidRPr="7E29D304" w:rsidR="587BC9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your proposal </w:t>
      </w:r>
      <w:r w:rsidRPr="7E29D304" w:rsidR="1398D252">
        <w:rPr>
          <w:rFonts w:ascii="Calibri" w:hAnsi="Calibri" w:eastAsia="Calibri" w:cs="Calibri"/>
          <w:b w:val="0"/>
          <w:bCs w:val="0"/>
          <w:i w:val="0"/>
          <w:iCs w:val="0"/>
          <w:caps w:val="0"/>
          <w:smallCaps w:val="0"/>
          <w:noProof w:val="0"/>
          <w:color w:val="000000" w:themeColor="text1" w:themeTint="FF" w:themeShade="FF"/>
          <w:sz w:val="22"/>
          <w:szCs w:val="22"/>
          <w:lang w:val="en-GB"/>
        </w:rPr>
        <w:t>via the link on the National Greentech call on hih.ie.</w:t>
      </w:r>
      <w:r w:rsidRPr="7E29D304" w:rsidR="587BC9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November 15, by 5pm.</w:t>
      </w:r>
    </w:p>
    <w:p w:rsidR="00AF0865" w:rsidP="6B51AEC4" w:rsidRDefault="00AF0865" w14:paraId="0BBB268F" w14:textId="0BD43F08">
      <w:pPr>
        <w:widowControl w:val="0"/>
        <w:autoSpaceDE w:val="0"/>
        <w:autoSpaceDN w:val="0"/>
        <w:adjustRightInd w:val="0"/>
        <w:spacing w:line="276" w:lineRule="auto"/>
        <w:ind/>
        <w:rPr>
          <w:rFonts w:ascii="Calibri" w:hAnsi="Calibri" w:eastAsia="Calibri" w:cs="Calibri"/>
          <w:b w:val="0"/>
          <w:bCs w:val="0"/>
          <w:i w:val="0"/>
          <w:iCs w:val="0"/>
          <w:caps w:val="0"/>
          <w:smallCaps w:val="0"/>
          <w:noProof w:val="0"/>
          <w:color w:val="00B0F0"/>
          <w:sz w:val="28"/>
          <w:szCs w:val="28"/>
          <w:lang w:val="en-IE"/>
        </w:rPr>
      </w:pPr>
      <w:r w:rsidRPr="6B51AEC4" w:rsidR="587BC9DF">
        <w:rPr>
          <w:rFonts w:ascii="Calibri" w:hAnsi="Calibri" w:eastAsia="Calibri" w:cs="Calibri"/>
          <w:b w:val="1"/>
          <w:bCs w:val="1"/>
          <w:i w:val="0"/>
          <w:iCs w:val="0"/>
          <w:caps w:val="0"/>
          <w:smallCaps w:val="0"/>
          <w:noProof w:val="0"/>
          <w:color w:val="00B0F0"/>
          <w:sz w:val="28"/>
          <w:szCs w:val="28"/>
          <w:lang w:val="en-GB"/>
        </w:rPr>
        <w:t>Who Should Apply</w:t>
      </w:r>
    </w:p>
    <w:p w:rsidR="00AF0865" w:rsidP="7E29D304" w:rsidRDefault="00AF0865" w14:paraId="17A16EBC" w14:textId="69F6B9FC">
      <w:pPr>
        <w:widowControl w:val="0"/>
        <w:autoSpaceDE w:val="0"/>
        <w:autoSpaceDN w:val="0"/>
        <w:adjustRightInd w:val="0"/>
        <w:spacing w:line="276" w:lineRule="auto"/>
        <w:ind/>
        <w:jc w:val="both"/>
        <w:rPr>
          <w:rFonts w:ascii="Calibri" w:hAnsi="Calibri" w:eastAsia="Calibri" w:cs="Calibri"/>
          <w:b w:val="0"/>
          <w:bCs w:val="0"/>
          <w:i w:val="0"/>
          <w:iCs w:val="0"/>
          <w:caps w:val="0"/>
          <w:smallCaps w:val="0"/>
          <w:noProof w:val="0"/>
          <w:color w:val="000000" w:themeColor="text1" w:themeTint="FF" w:themeShade="FF"/>
          <w:sz w:val="22"/>
          <w:szCs w:val="22"/>
          <w:lang w:val="en-IE"/>
        </w:rPr>
      </w:pPr>
      <w:r w:rsidRPr="7E29D304" w:rsidR="587BC9DF">
        <w:rPr>
          <w:rFonts w:ascii="Calibri" w:hAnsi="Calibri" w:eastAsia="Calibri" w:cs="Calibri"/>
          <w:b w:val="0"/>
          <w:bCs w:val="0"/>
          <w:i w:val="0"/>
          <w:iCs w:val="0"/>
          <w:caps w:val="0"/>
          <w:smallCaps w:val="0"/>
          <w:noProof w:val="0"/>
          <w:color w:val="000000" w:themeColor="text1" w:themeTint="FF" w:themeShade="FF"/>
          <w:sz w:val="22"/>
          <w:szCs w:val="22"/>
          <w:lang w:val="en-GB"/>
        </w:rPr>
        <w:t>This Green</w:t>
      </w:r>
      <w:r w:rsidRPr="7E29D304" w:rsidR="2CCC90A1">
        <w:rPr>
          <w:rFonts w:ascii="Calibri" w:hAnsi="Calibri" w:eastAsia="Calibri" w:cs="Calibri"/>
          <w:b w:val="0"/>
          <w:bCs w:val="0"/>
          <w:i w:val="0"/>
          <w:iCs w:val="0"/>
          <w:caps w:val="0"/>
          <w:smallCaps w:val="0"/>
          <w:noProof w:val="0"/>
          <w:color w:val="000000" w:themeColor="text1" w:themeTint="FF" w:themeShade="FF"/>
          <w:sz w:val="22"/>
          <w:szCs w:val="22"/>
          <w:lang w:val="en-GB"/>
        </w:rPr>
        <w:t>T</w:t>
      </w:r>
      <w:r w:rsidRPr="7E29D304" w:rsidR="587BC9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ech </w:t>
      </w:r>
      <w:r w:rsidRPr="7E29D304" w:rsidR="16B2361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in </w:t>
      </w:r>
      <w:r w:rsidRPr="7E29D304" w:rsidR="587BC9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healthcare call is open to all enterprise, academic, </w:t>
      </w:r>
      <w:r w:rsidRPr="7E29D304" w:rsidR="587BC9DF">
        <w:rPr>
          <w:rFonts w:ascii="Calibri" w:hAnsi="Calibri" w:eastAsia="Calibri" w:cs="Calibri"/>
          <w:b w:val="0"/>
          <w:bCs w:val="0"/>
          <w:i w:val="0"/>
          <w:iCs w:val="0"/>
          <w:caps w:val="0"/>
          <w:smallCaps w:val="0"/>
          <w:noProof w:val="0"/>
          <w:color w:val="000000" w:themeColor="text1" w:themeTint="FF" w:themeShade="FF"/>
          <w:sz w:val="22"/>
          <w:szCs w:val="22"/>
          <w:lang w:val="en-GB"/>
        </w:rPr>
        <w:t>public</w:t>
      </w:r>
      <w:r w:rsidRPr="7E29D304" w:rsidR="587BC9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private sector organisations, who:</w:t>
      </w:r>
    </w:p>
    <w:p w:rsidR="00AF0865" w:rsidP="6B51AEC4" w:rsidRDefault="00AF0865" w14:paraId="55BE6656" w14:textId="3788D1A3">
      <w:pPr>
        <w:widowControl w:val="0"/>
        <w:autoSpaceDE w:val="0"/>
        <w:autoSpaceDN w:val="0"/>
        <w:adjustRightInd w:val="0"/>
        <w:spacing w:line="276" w:lineRule="auto"/>
        <w:ind/>
        <w:jc w:val="both"/>
        <w:rPr>
          <w:rFonts w:ascii="Calibri" w:hAnsi="Calibri" w:eastAsia="Calibri" w:cs="Calibri"/>
          <w:b w:val="0"/>
          <w:bCs w:val="0"/>
          <w:i w:val="0"/>
          <w:iCs w:val="0"/>
          <w:caps w:val="0"/>
          <w:smallCaps w:val="0"/>
          <w:noProof w:val="0"/>
          <w:color w:val="000000" w:themeColor="text1" w:themeTint="FF" w:themeShade="FF"/>
          <w:sz w:val="22"/>
          <w:szCs w:val="22"/>
          <w:lang w:val="en-IE"/>
        </w:rPr>
      </w:pPr>
    </w:p>
    <w:p w:rsidR="00AF0865" w:rsidP="6B51AEC4" w:rsidRDefault="00AF0865" w14:paraId="3615A135" w14:textId="1C71A320">
      <w:pPr>
        <w:pStyle w:val="ListParagraph"/>
        <w:widowControl w:val="0"/>
        <w:numPr>
          <w:ilvl w:val="0"/>
          <w:numId w:val="34"/>
        </w:numPr>
        <w:autoSpaceDE w:val="0"/>
        <w:autoSpaceDN w:val="0"/>
        <w:adjustRightInd w:val="0"/>
        <w:spacing w:line="276" w:lineRule="auto"/>
        <w:ind/>
        <w:jc w:val="both"/>
        <w:rPr>
          <w:rFonts w:ascii="Calibri" w:hAnsi="Calibri" w:eastAsia="Calibri" w:cs="Calibri"/>
          <w:b w:val="0"/>
          <w:bCs w:val="0"/>
          <w:i w:val="0"/>
          <w:iCs w:val="0"/>
          <w:caps w:val="0"/>
          <w:smallCaps w:val="0"/>
          <w:noProof w:val="0"/>
          <w:color w:val="000000" w:themeColor="text1" w:themeTint="FF" w:themeShade="FF"/>
          <w:sz w:val="22"/>
          <w:szCs w:val="22"/>
          <w:lang w:val="en-IE"/>
        </w:rPr>
      </w:pPr>
      <w:r w:rsidRPr="6B51AEC4" w:rsidR="587BC9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Offer innovative and scalable solutions (products, services or devices). </w:t>
      </w:r>
    </w:p>
    <w:p w:rsidR="00AF0865" w:rsidP="7E29D304" w:rsidRDefault="00AF0865" w14:paraId="5CAF3F48" w14:textId="4180B94A">
      <w:pPr>
        <w:pStyle w:val="ListParagraph"/>
        <w:widowControl w:val="0"/>
        <w:numPr>
          <w:ilvl w:val="0"/>
          <w:numId w:val="34"/>
        </w:numPr>
        <w:autoSpaceDE w:val="0"/>
        <w:autoSpaceDN w:val="0"/>
        <w:adjustRightInd w:val="0"/>
        <w:spacing w:line="276" w:lineRule="auto"/>
        <w:ind/>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E29D304" w:rsidR="587BC9DF">
        <w:rPr>
          <w:rFonts w:ascii="Calibri" w:hAnsi="Calibri" w:eastAsia="Calibri" w:cs="Calibri"/>
          <w:b w:val="0"/>
          <w:bCs w:val="0"/>
          <w:i w:val="0"/>
          <w:iCs w:val="0"/>
          <w:caps w:val="0"/>
          <w:smallCaps w:val="0"/>
          <w:noProof w:val="0"/>
          <w:color w:val="000000" w:themeColor="text1" w:themeTint="FF" w:themeShade="FF"/>
          <w:sz w:val="22"/>
          <w:szCs w:val="22"/>
          <w:lang w:val="en-GB"/>
        </w:rPr>
        <w:t>Provide new practices</w:t>
      </w:r>
      <w:r w:rsidRPr="7E29D304" w:rsidR="66A6CA8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t>
      </w:r>
      <w:r w:rsidRPr="7E29D304" w:rsidR="587BC9DF">
        <w:rPr>
          <w:rFonts w:ascii="Calibri" w:hAnsi="Calibri" w:eastAsia="Calibri" w:cs="Calibri"/>
          <w:b w:val="0"/>
          <w:bCs w:val="0"/>
          <w:i w:val="0"/>
          <w:iCs w:val="0"/>
          <w:caps w:val="0"/>
          <w:smallCaps w:val="0"/>
          <w:noProof w:val="0"/>
          <w:color w:val="000000" w:themeColor="text1" w:themeTint="FF" w:themeShade="FF"/>
          <w:sz w:val="22"/>
          <w:szCs w:val="22"/>
          <w:lang w:val="en-GB"/>
        </w:rPr>
        <w:t>solutions that address the triple focus and/or priority areas.</w:t>
      </w:r>
    </w:p>
    <w:p w:rsidR="00AF0865" w:rsidP="6B51AEC4" w:rsidRDefault="00AF0865" w14:paraId="7D557C07" w14:textId="1FBBF9D1">
      <w:pPr>
        <w:pStyle w:val="ListParagraph"/>
        <w:widowControl w:val="0"/>
        <w:autoSpaceDE w:val="0"/>
        <w:autoSpaceDN w:val="0"/>
        <w:adjustRightInd w:val="0"/>
        <w:spacing w:line="276" w:lineRule="auto"/>
        <w:ind w:left="720"/>
        <w:jc w:val="both"/>
        <w:rPr>
          <w:rFonts w:ascii="Calibri" w:hAnsi="Calibri" w:eastAsia="Calibri" w:cs="Calibri"/>
          <w:b w:val="0"/>
          <w:bCs w:val="0"/>
          <w:i w:val="0"/>
          <w:iCs w:val="0"/>
          <w:caps w:val="0"/>
          <w:smallCaps w:val="0"/>
          <w:noProof w:val="0"/>
          <w:color w:val="000000" w:themeColor="text1" w:themeTint="FF" w:themeShade="FF"/>
          <w:sz w:val="22"/>
          <w:szCs w:val="22"/>
          <w:lang w:val="en-IE"/>
        </w:rPr>
      </w:pPr>
    </w:p>
    <w:p w:rsidR="00AF0865" w:rsidP="6B51AEC4" w:rsidRDefault="00AF0865" w14:paraId="13515ACD" w14:textId="766CF129">
      <w:pPr>
        <w:widowControl w:val="0"/>
        <w:autoSpaceDE w:val="0"/>
        <w:autoSpaceDN w:val="0"/>
        <w:adjustRightInd w:val="0"/>
        <w:spacing w:after="200" w:line="276" w:lineRule="auto"/>
        <w:ind/>
        <w:rPr>
          <w:rFonts w:ascii="Calibri" w:hAnsi="Calibri" w:eastAsia="Calibri" w:cs="Calibri"/>
          <w:b w:val="0"/>
          <w:bCs w:val="0"/>
          <w:i w:val="0"/>
          <w:iCs w:val="0"/>
          <w:caps w:val="0"/>
          <w:smallCaps w:val="0"/>
          <w:noProof w:val="0"/>
          <w:color w:val="000000" w:themeColor="text1" w:themeTint="FF" w:themeShade="FF"/>
          <w:sz w:val="22"/>
          <w:szCs w:val="22"/>
          <w:lang w:val="en-IE"/>
        </w:rPr>
      </w:pPr>
      <w:r w:rsidRPr="6B51AEC4" w:rsidR="587BC9DF">
        <w:rPr>
          <w:rFonts w:ascii="Calibri" w:hAnsi="Calibri" w:eastAsia="Calibri" w:cs="Calibri"/>
          <w:b w:val="0"/>
          <w:bCs w:val="0"/>
          <w:i w:val="0"/>
          <w:iCs w:val="0"/>
          <w:caps w:val="0"/>
          <w:smallCaps w:val="0"/>
          <w:noProof w:val="0"/>
          <w:color w:val="000000" w:themeColor="text1" w:themeTint="FF" w:themeShade="FF"/>
          <w:sz w:val="22"/>
          <w:szCs w:val="22"/>
          <w:lang w:val="en-GB"/>
        </w:rPr>
        <w:t>There are two types of two types of products that are eligible for this call</w:t>
      </w:r>
    </w:p>
    <w:p w:rsidR="00AF0865" w:rsidP="6B51AEC4" w:rsidRDefault="00AF0865" w14:paraId="321DC23D" w14:textId="1FA29622">
      <w:pPr>
        <w:pStyle w:val="ListParagraph"/>
        <w:widowControl w:val="0"/>
        <w:numPr>
          <w:ilvl w:val="0"/>
          <w:numId w:val="37"/>
        </w:numPr>
        <w:autoSpaceDE w:val="0"/>
        <w:autoSpaceDN w:val="0"/>
        <w:adjustRightInd w:val="0"/>
        <w:spacing w:after="200" w:line="276" w:lineRule="auto"/>
        <w:ind/>
        <w:rPr>
          <w:rFonts w:ascii="Calibri" w:hAnsi="Calibri" w:eastAsia="Calibri" w:cs="Calibri"/>
          <w:b w:val="0"/>
          <w:bCs w:val="0"/>
          <w:i w:val="0"/>
          <w:iCs w:val="0"/>
          <w:caps w:val="0"/>
          <w:smallCaps w:val="0"/>
          <w:noProof w:val="0"/>
          <w:color w:val="000000" w:themeColor="text1" w:themeTint="FF" w:themeShade="FF"/>
          <w:sz w:val="22"/>
          <w:szCs w:val="22"/>
          <w:lang w:val="en-IE"/>
        </w:rPr>
      </w:pPr>
      <w:r w:rsidRPr="6B51AEC4" w:rsidR="587BC9DF">
        <w:rPr>
          <w:rFonts w:ascii="Calibri" w:hAnsi="Calibri" w:eastAsia="Calibri" w:cs="Calibri"/>
          <w:b w:val="0"/>
          <w:bCs w:val="0"/>
          <w:i w:val="0"/>
          <w:iCs w:val="0"/>
          <w:caps w:val="0"/>
          <w:smallCaps w:val="0"/>
          <w:noProof w:val="0"/>
          <w:color w:val="000000" w:themeColor="text1" w:themeTint="FF" w:themeShade="FF"/>
          <w:sz w:val="22"/>
          <w:szCs w:val="22"/>
          <w:lang w:val="en-GB"/>
        </w:rPr>
        <w:t>Products that in are in development and have at a minimum a working prototype. These products will benefit from a HIHI clinical/end user evaluation for further development.</w:t>
      </w:r>
    </w:p>
    <w:p w:rsidR="00AF0865" w:rsidP="6B51AEC4" w:rsidRDefault="00AF0865" w14:paraId="247120CD" w14:textId="57273139">
      <w:pPr>
        <w:pStyle w:val="ListParagraph"/>
        <w:widowControl w:val="0"/>
        <w:numPr>
          <w:ilvl w:val="0"/>
          <w:numId w:val="37"/>
        </w:numPr>
        <w:autoSpaceDE w:val="0"/>
        <w:autoSpaceDN w:val="0"/>
        <w:adjustRightInd w:val="0"/>
        <w:spacing w:after="200" w:line="276" w:lineRule="auto"/>
        <w:ind/>
        <w:rPr>
          <w:rFonts w:ascii="Calibri" w:hAnsi="Calibri" w:eastAsia="Calibri" w:cs="Calibri"/>
          <w:b w:val="0"/>
          <w:bCs w:val="0"/>
          <w:i w:val="0"/>
          <w:iCs w:val="0"/>
          <w:caps w:val="0"/>
          <w:smallCaps w:val="0"/>
          <w:noProof w:val="0"/>
          <w:color w:val="000000" w:themeColor="text1" w:themeTint="FF" w:themeShade="FF"/>
          <w:sz w:val="22"/>
          <w:szCs w:val="22"/>
          <w:lang w:val="en-IE"/>
        </w:rPr>
      </w:pPr>
      <w:r w:rsidRPr="6B51AEC4" w:rsidR="587BC9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Products that are CE marked, in-use or are market ready prepared for immediate deployment for a HIHI pilot. These products will benefit from a HIHI pilot to gather in-use data from a clinical setting.</w:t>
      </w:r>
    </w:p>
    <w:p w:rsidR="00AF0865" w:rsidP="6B51AEC4" w:rsidRDefault="00AF0865" w14:paraId="7FD70F8D" w14:textId="4DC41E89">
      <w:pPr>
        <w:widowControl w:val="0"/>
        <w:autoSpaceDE w:val="0"/>
        <w:autoSpaceDN w:val="0"/>
        <w:adjustRightInd w:val="0"/>
        <w:spacing w:line="276" w:lineRule="auto"/>
        <w:ind/>
        <w:jc w:val="both"/>
        <w:rPr>
          <w:rFonts w:ascii="Calibri" w:hAnsi="Calibri" w:eastAsia="Calibri" w:cs="Calibri"/>
          <w:b w:val="0"/>
          <w:bCs w:val="0"/>
          <w:i w:val="0"/>
          <w:iCs w:val="0"/>
          <w:caps w:val="0"/>
          <w:smallCaps w:val="0"/>
          <w:noProof w:val="0"/>
          <w:color w:val="00B0F0"/>
          <w:sz w:val="28"/>
          <w:szCs w:val="28"/>
          <w:lang w:val="en-IE"/>
        </w:rPr>
      </w:pPr>
      <w:r w:rsidRPr="6B51AEC4" w:rsidR="587BC9DF">
        <w:rPr>
          <w:rFonts w:ascii="Calibri" w:hAnsi="Calibri" w:eastAsia="Calibri" w:cs="Calibri"/>
          <w:b w:val="1"/>
          <w:bCs w:val="1"/>
          <w:i w:val="0"/>
          <w:iCs w:val="0"/>
          <w:caps w:val="0"/>
          <w:smallCaps w:val="0"/>
          <w:noProof w:val="0"/>
          <w:color w:val="00B0F0"/>
          <w:sz w:val="28"/>
          <w:szCs w:val="28"/>
          <w:lang w:val="en-GB"/>
        </w:rPr>
        <w:t xml:space="preserve">Why Apply? </w:t>
      </w:r>
    </w:p>
    <w:p w:rsidR="00AF0865" w:rsidP="6B51AEC4" w:rsidRDefault="00AF0865" w14:paraId="26A361FE" w14:textId="38E53636">
      <w:pPr>
        <w:pStyle w:val="ListParagraph"/>
        <w:widowControl w:val="0"/>
        <w:numPr>
          <w:ilvl w:val="0"/>
          <w:numId w:val="39"/>
        </w:numPr>
        <w:autoSpaceDE w:val="0"/>
        <w:autoSpaceDN w:val="0"/>
        <w:adjustRightInd w:val="0"/>
        <w:spacing w:line="276" w:lineRule="auto"/>
        <w:ind/>
        <w:jc w:val="both"/>
        <w:rPr>
          <w:rFonts w:ascii="Calibri" w:hAnsi="Calibri" w:eastAsia="Calibri" w:cs="Calibri"/>
          <w:b w:val="0"/>
          <w:bCs w:val="0"/>
          <w:i w:val="0"/>
          <w:iCs w:val="0"/>
          <w:caps w:val="0"/>
          <w:smallCaps w:val="0"/>
          <w:noProof w:val="0"/>
          <w:color w:val="000000" w:themeColor="text1" w:themeTint="FF" w:themeShade="FF"/>
          <w:sz w:val="22"/>
          <w:szCs w:val="22"/>
          <w:lang w:val="en-IE"/>
        </w:rPr>
      </w:pPr>
      <w:r w:rsidRPr="6B51AEC4" w:rsidR="587BC9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Opportunity to pilot and demonstrate the impact and scalability of your offering in a real-world setting. </w:t>
      </w:r>
    </w:p>
    <w:p w:rsidR="00AF0865" w:rsidP="7E29D304" w:rsidRDefault="00AF0865" w14:paraId="5951FF89" w14:textId="5C98E489">
      <w:pPr>
        <w:pStyle w:val="ListParagraph"/>
        <w:widowControl w:val="0"/>
        <w:numPr>
          <w:ilvl w:val="0"/>
          <w:numId w:val="39"/>
        </w:numPr>
        <w:autoSpaceDE w:val="0"/>
        <w:autoSpaceDN w:val="0"/>
        <w:adjustRightInd w:val="0"/>
        <w:spacing w:line="276" w:lineRule="auto"/>
        <w:ind/>
        <w:jc w:val="both"/>
        <w:rPr>
          <w:rFonts w:ascii="Calibri" w:hAnsi="Calibri" w:eastAsia="Calibri" w:cs="Calibri"/>
          <w:b w:val="0"/>
          <w:bCs w:val="0"/>
          <w:i w:val="0"/>
          <w:iCs w:val="0"/>
          <w:caps w:val="0"/>
          <w:smallCaps w:val="0"/>
          <w:noProof w:val="0"/>
          <w:color w:val="000000" w:themeColor="text1" w:themeTint="FF" w:themeShade="FF"/>
          <w:sz w:val="22"/>
          <w:szCs w:val="22"/>
          <w:lang w:val="en-IE"/>
        </w:rPr>
      </w:pPr>
      <w:r w:rsidRPr="7E29D304" w:rsidR="587BC9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Access to a unique collaborative </w:t>
      </w:r>
      <w:r w:rsidRPr="7E29D304" w:rsidR="64F814E1">
        <w:rPr>
          <w:rFonts w:ascii="Calibri" w:hAnsi="Calibri" w:eastAsia="Calibri" w:cs="Calibri"/>
          <w:b w:val="0"/>
          <w:bCs w:val="0"/>
          <w:i w:val="0"/>
          <w:iCs w:val="0"/>
          <w:caps w:val="0"/>
          <w:smallCaps w:val="0"/>
          <w:noProof w:val="0"/>
          <w:color w:val="000000" w:themeColor="text1" w:themeTint="FF" w:themeShade="FF"/>
          <w:sz w:val="22"/>
          <w:szCs w:val="22"/>
          <w:lang w:val="en-GB"/>
        </w:rPr>
        <w:t>healthcare</w:t>
      </w:r>
      <w:r w:rsidRPr="7E29D304" w:rsidR="64F814E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7E29D304" w:rsidR="587BC9DF">
        <w:rPr>
          <w:rFonts w:ascii="Calibri" w:hAnsi="Calibri" w:eastAsia="Calibri" w:cs="Calibri"/>
          <w:b w:val="0"/>
          <w:bCs w:val="0"/>
          <w:i w:val="0"/>
          <w:iCs w:val="0"/>
          <w:caps w:val="0"/>
          <w:smallCaps w:val="0"/>
          <w:noProof w:val="0"/>
          <w:color w:val="000000" w:themeColor="text1" w:themeTint="FF" w:themeShade="FF"/>
          <w:sz w:val="22"/>
          <w:szCs w:val="22"/>
          <w:lang w:val="en-GB"/>
        </w:rPr>
        <w:t>ecosystem.</w:t>
      </w:r>
    </w:p>
    <w:p w:rsidR="00AF0865" w:rsidP="6B51AEC4" w:rsidRDefault="00AF0865" w14:paraId="17B2078F" w14:textId="65158427">
      <w:pPr>
        <w:pStyle w:val="ListParagraph"/>
        <w:widowControl w:val="0"/>
        <w:numPr>
          <w:ilvl w:val="0"/>
          <w:numId w:val="39"/>
        </w:numPr>
        <w:autoSpaceDE w:val="0"/>
        <w:autoSpaceDN w:val="0"/>
        <w:adjustRightInd w:val="0"/>
        <w:spacing w:line="276" w:lineRule="auto"/>
        <w:ind/>
        <w:jc w:val="both"/>
        <w:rPr>
          <w:rFonts w:ascii="Calibri" w:hAnsi="Calibri" w:eastAsia="Calibri" w:cs="Calibri"/>
          <w:b w:val="0"/>
          <w:bCs w:val="0"/>
          <w:i w:val="0"/>
          <w:iCs w:val="0"/>
          <w:caps w:val="0"/>
          <w:smallCaps w:val="0"/>
          <w:noProof w:val="0"/>
          <w:color w:val="000000" w:themeColor="text1" w:themeTint="FF" w:themeShade="FF"/>
          <w:sz w:val="22"/>
          <w:szCs w:val="22"/>
          <w:lang w:val="en-IE"/>
        </w:rPr>
      </w:pPr>
      <w:r w:rsidRPr="6B51AEC4" w:rsidR="587BC9DF">
        <w:rPr>
          <w:rFonts w:ascii="Calibri" w:hAnsi="Calibri" w:eastAsia="Calibri" w:cs="Calibri"/>
          <w:b w:val="0"/>
          <w:bCs w:val="0"/>
          <w:i w:val="0"/>
          <w:iCs w:val="0"/>
          <w:caps w:val="0"/>
          <w:smallCaps w:val="0"/>
          <w:noProof w:val="0"/>
          <w:color w:val="000000" w:themeColor="text1" w:themeTint="FF" w:themeShade="FF"/>
          <w:sz w:val="22"/>
          <w:szCs w:val="22"/>
          <w:lang w:val="en-GB"/>
        </w:rPr>
        <w:t>Project management support.</w:t>
      </w:r>
    </w:p>
    <w:p w:rsidR="00AF0865" w:rsidP="6B51AEC4" w:rsidRDefault="00AF0865" w14:paraId="16C217A5" w14:textId="4E1851D4">
      <w:pPr>
        <w:pStyle w:val="ListParagraph"/>
        <w:widowControl w:val="0"/>
        <w:numPr>
          <w:ilvl w:val="0"/>
          <w:numId w:val="39"/>
        </w:numPr>
        <w:autoSpaceDE w:val="0"/>
        <w:autoSpaceDN w:val="0"/>
        <w:adjustRightInd w:val="0"/>
        <w:spacing w:line="276" w:lineRule="auto"/>
        <w:ind/>
        <w:jc w:val="both"/>
        <w:rPr>
          <w:rFonts w:ascii="Calibri" w:hAnsi="Calibri" w:eastAsia="Calibri" w:cs="Calibri"/>
          <w:b w:val="0"/>
          <w:bCs w:val="0"/>
          <w:i w:val="0"/>
          <w:iCs w:val="0"/>
          <w:caps w:val="0"/>
          <w:smallCaps w:val="0"/>
          <w:noProof w:val="0"/>
          <w:color w:val="000000" w:themeColor="text1" w:themeTint="FF" w:themeShade="FF"/>
          <w:sz w:val="22"/>
          <w:szCs w:val="22"/>
          <w:lang w:val="en-IE"/>
        </w:rPr>
      </w:pPr>
      <w:r w:rsidRPr="6B51AEC4" w:rsidR="587BC9DF">
        <w:rPr>
          <w:rFonts w:ascii="Calibri" w:hAnsi="Calibri" w:eastAsia="Calibri" w:cs="Calibri"/>
          <w:b w:val="0"/>
          <w:bCs w:val="0"/>
          <w:i w:val="0"/>
          <w:iCs w:val="0"/>
          <w:caps w:val="0"/>
          <w:smallCaps w:val="0"/>
          <w:noProof w:val="0"/>
          <w:color w:val="000000" w:themeColor="text1" w:themeTint="FF" w:themeShade="FF"/>
          <w:sz w:val="22"/>
          <w:szCs w:val="22"/>
          <w:lang w:val="en-GB"/>
        </w:rPr>
        <w:t>Promotion of your product.</w:t>
      </w:r>
    </w:p>
    <w:p w:rsidR="00AF0865" w:rsidP="6B51AEC4" w:rsidRDefault="00AF0865" w14:paraId="0E73E9BC" w14:textId="32FC465D">
      <w:pPr>
        <w:widowControl w:val="0"/>
        <w:autoSpaceDE w:val="0"/>
        <w:autoSpaceDN w:val="0"/>
        <w:adjustRightInd w:val="0"/>
        <w:spacing w:line="276" w:lineRule="auto"/>
        <w:ind/>
        <w:rPr>
          <w:rFonts w:ascii="Calibri" w:hAnsi="Calibri" w:eastAsia="Calibri" w:cs="Calibri"/>
          <w:b w:val="0"/>
          <w:bCs w:val="0"/>
          <w:i w:val="0"/>
          <w:iCs w:val="0"/>
          <w:caps w:val="0"/>
          <w:smallCaps w:val="0"/>
          <w:noProof w:val="0"/>
          <w:color w:val="000000" w:themeColor="text1" w:themeTint="FF" w:themeShade="FF"/>
          <w:sz w:val="22"/>
          <w:szCs w:val="22"/>
          <w:lang w:val="en-IE"/>
        </w:rPr>
      </w:pPr>
    </w:p>
    <w:p w:rsidR="00AF0865" w:rsidP="6B51AEC4" w:rsidRDefault="00AF0865" w14:paraId="2AF8F3A3" w14:textId="15B22BBA">
      <w:pPr>
        <w:widowControl w:val="0"/>
        <w:autoSpaceDE w:val="0"/>
        <w:autoSpaceDN w:val="0"/>
        <w:adjustRightInd w:val="0"/>
        <w:spacing w:line="276" w:lineRule="auto"/>
        <w:ind/>
        <w:rPr>
          <w:rFonts w:ascii="Calibri" w:hAnsi="Calibri" w:eastAsia="Calibri" w:cs="Calibri"/>
          <w:b w:val="0"/>
          <w:bCs w:val="0"/>
          <w:i w:val="0"/>
          <w:iCs w:val="0"/>
          <w:caps w:val="0"/>
          <w:smallCaps w:val="0"/>
          <w:noProof w:val="0"/>
          <w:color w:val="000000" w:themeColor="text1" w:themeTint="FF" w:themeShade="FF"/>
          <w:sz w:val="28"/>
          <w:szCs w:val="28"/>
          <w:lang w:val="en-IE"/>
        </w:rPr>
      </w:pPr>
      <w:r w:rsidRPr="6B51AEC4" w:rsidR="587BC9DF">
        <w:rPr>
          <w:rFonts w:ascii="Calibri" w:hAnsi="Calibri" w:eastAsia="Calibri" w:cs="Calibri"/>
          <w:b w:val="1"/>
          <w:bCs w:val="1"/>
          <w:i w:val="0"/>
          <w:iCs w:val="0"/>
          <w:caps w:val="0"/>
          <w:smallCaps w:val="0"/>
          <w:noProof w:val="0"/>
          <w:color w:val="00B0F0"/>
          <w:sz w:val="28"/>
          <w:szCs w:val="28"/>
          <w:lang w:val="en-GB"/>
        </w:rPr>
        <w:t>Application Process and Timelines</w:t>
      </w:r>
    </w:p>
    <w:p w:rsidR="00AF0865" w:rsidP="7E29D304" w:rsidRDefault="00AF0865" w14:paraId="350037E2" w14:textId="6B767616">
      <w:pPr>
        <w:pStyle w:val="Normal"/>
        <w:widowControl w:val="0"/>
        <w:autoSpaceDE w:val="0"/>
        <w:autoSpaceDN w:val="0"/>
        <w:adjustRightInd w:val="0"/>
        <w:spacing w:line="360" w:lineRule="auto"/>
        <w:ind w:left="0"/>
        <w:rPr>
          <w:rFonts w:ascii="Calibri" w:hAnsi="Calibri" w:eastAsia="Calibri" w:cs="Calibri"/>
          <w:b w:val="0"/>
          <w:bCs w:val="0"/>
          <w:i w:val="0"/>
          <w:iCs w:val="0"/>
          <w:caps w:val="0"/>
          <w:smallCaps w:val="0"/>
          <w:noProof w:val="0"/>
          <w:color w:val="000000" w:themeColor="text1" w:themeTint="FF" w:themeShade="FF"/>
          <w:sz w:val="22"/>
          <w:szCs w:val="22"/>
          <w:lang w:val="en-IE"/>
        </w:rPr>
      </w:pPr>
      <w:r w:rsidRPr="7E29D304" w:rsidR="587BC9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Applicants must </w:t>
      </w:r>
      <w:r w:rsidRPr="7E29D304" w:rsidR="587BC9DF">
        <w:rPr>
          <w:rFonts w:ascii="Calibri" w:hAnsi="Calibri" w:eastAsia="Calibri" w:cs="Calibri"/>
          <w:b w:val="0"/>
          <w:bCs w:val="0"/>
          <w:i w:val="0"/>
          <w:iCs w:val="0"/>
          <w:caps w:val="0"/>
          <w:smallCaps w:val="0"/>
          <w:noProof w:val="0"/>
          <w:color w:val="000000" w:themeColor="text1" w:themeTint="FF" w:themeShade="FF"/>
          <w:sz w:val="22"/>
          <w:szCs w:val="22"/>
          <w:lang w:val="en-GB"/>
        </w:rPr>
        <w:t>submit</w:t>
      </w:r>
      <w:r w:rsidRPr="7E29D304" w:rsidR="587BC9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completed application form through the HIHI website. </w:t>
      </w:r>
    </w:p>
    <w:p w:rsidR="00AF0865" w:rsidP="7E29D304" w:rsidRDefault="00AF0865" w14:paraId="15B25D50" w14:textId="76B8CBDB">
      <w:pPr>
        <w:pStyle w:val="ListParagraph"/>
        <w:widowControl w:val="0"/>
        <w:numPr>
          <w:ilvl w:val="0"/>
          <w:numId w:val="43"/>
        </w:numPr>
        <w:autoSpaceDE w:val="0"/>
        <w:autoSpaceDN w:val="0"/>
        <w:adjustRightInd w:val="0"/>
        <w:spacing w:line="360" w:lineRule="auto"/>
        <w:ind/>
        <w:rPr>
          <w:rFonts w:ascii="Calibri" w:hAnsi="Calibri" w:eastAsia="Calibri" w:cs="Calibri"/>
          <w:b w:val="0"/>
          <w:bCs w:val="0"/>
          <w:i w:val="0"/>
          <w:iCs w:val="0"/>
          <w:caps w:val="0"/>
          <w:smallCaps w:val="0"/>
          <w:noProof w:val="0"/>
          <w:color w:val="000000" w:themeColor="text1" w:themeTint="FF" w:themeShade="FF"/>
          <w:sz w:val="22"/>
          <w:szCs w:val="22"/>
          <w:lang w:val="en-IE"/>
        </w:rPr>
      </w:pPr>
      <w:r w:rsidRPr="7E29D304" w:rsidR="587BC9DF">
        <w:rPr>
          <w:rFonts w:ascii="Calibri" w:hAnsi="Calibri" w:eastAsia="Calibri" w:cs="Calibri"/>
          <w:b w:val="1"/>
          <w:bCs w:val="1"/>
          <w:i w:val="0"/>
          <w:iCs w:val="0"/>
          <w:caps w:val="0"/>
          <w:smallCaps w:val="0"/>
          <w:noProof w:val="0"/>
          <w:color w:val="000000" w:themeColor="text1" w:themeTint="FF" w:themeShade="FF"/>
          <w:sz w:val="22"/>
          <w:szCs w:val="22"/>
          <w:lang w:val="en-GB"/>
        </w:rPr>
        <w:t>Call opens:</w:t>
      </w:r>
      <w:r w:rsidRPr="7E29D304" w:rsidR="587BC9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October 7, 2024.</w:t>
      </w:r>
    </w:p>
    <w:p w:rsidR="00AF0865" w:rsidP="6B51AEC4" w:rsidRDefault="00AF0865" w14:paraId="1B454A86" w14:textId="2FD35820">
      <w:pPr>
        <w:pStyle w:val="ListParagraph"/>
        <w:widowControl w:val="0"/>
        <w:numPr>
          <w:ilvl w:val="0"/>
          <w:numId w:val="43"/>
        </w:numPr>
        <w:autoSpaceDE w:val="0"/>
        <w:autoSpaceDN w:val="0"/>
        <w:adjustRightInd w:val="0"/>
        <w:spacing w:line="360" w:lineRule="auto"/>
        <w:ind/>
        <w:rPr>
          <w:rFonts w:ascii="Calibri" w:hAnsi="Calibri" w:eastAsia="Calibri" w:cs="Calibri"/>
          <w:b w:val="0"/>
          <w:bCs w:val="0"/>
          <w:i w:val="0"/>
          <w:iCs w:val="0"/>
          <w:caps w:val="0"/>
          <w:smallCaps w:val="0"/>
          <w:noProof w:val="0"/>
          <w:color w:val="000000" w:themeColor="text1" w:themeTint="FF" w:themeShade="FF"/>
          <w:sz w:val="22"/>
          <w:szCs w:val="22"/>
          <w:lang w:val="en-IE"/>
        </w:rPr>
      </w:pPr>
      <w:r w:rsidRPr="6B51AEC4" w:rsidR="587BC9DF">
        <w:rPr>
          <w:rFonts w:ascii="Calibri" w:hAnsi="Calibri" w:eastAsia="Calibri" w:cs="Calibri"/>
          <w:b w:val="1"/>
          <w:bCs w:val="1"/>
          <w:i w:val="0"/>
          <w:iCs w:val="0"/>
          <w:caps w:val="0"/>
          <w:smallCaps w:val="0"/>
          <w:noProof w:val="0"/>
          <w:color w:val="000000" w:themeColor="text1" w:themeTint="FF" w:themeShade="FF"/>
          <w:sz w:val="22"/>
          <w:szCs w:val="22"/>
          <w:lang w:val="en-GB"/>
        </w:rPr>
        <w:t>Call closes</w:t>
      </w:r>
      <w:r w:rsidRPr="6B51AEC4" w:rsidR="587BC9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B51AEC4" w:rsidR="1B93AC9B">
        <w:rPr>
          <w:rFonts w:ascii="Calibri" w:hAnsi="Calibri" w:eastAsia="Calibri" w:cs="Calibri"/>
          <w:b w:val="0"/>
          <w:bCs w:val="0"/>
          <w:i w:val="0"/>
          <w:iCs w:val="0"/>
          <w:caps w:val="0"/>
          <w:smallCaps w:val="0"/>
          <w:noProof w:val="0"/>
          <w:color w:val="000000" w:themeColor="text1" w:themeTint="FF" w:themeShade="FF"/>
          <w:sz w:val="22"/>
          <w:szCs w:val="22"/>
          <w:lang w:val="en-GB"/>
        </w:rPr>
        <w:t>November 15</w:t>
      </w:r>
      <w:r w:rsidRPr="6B51AEC4" w:rsidR="587BC9D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00AF0865" w:rsidP="7E29D304" w:rsidRDefault="00AF0865" w14:paraId="1AE9FD5F" w14:textId="011BD2FA">
      <w:pPr>
        <w:pStyle w:val="ListParagraph"/>
        <w:widowControl w:val="0"/>
        <w:numPr>
          <w:ilvl w:val="0"/>
          <w:numId w:val="43"/>
        </w:numPr>
        <w:autoSpaceDE w:val="0"/>
        <w:autoSpaceDN w:val="0"/>
        <w:adjustRightInd w:val="0"/>
        <w:spacing w:line="360" w:lineRule="auto"/>
        <w:ind/>
        <w:rPr>
          <w:rFonts w:ascii="Calibri" w:hAnsi="Calibri" w:eastAsia="Calibri" w:cs="Calibri"/>
          <w:b w:val="0"/>
          <w:bCs w:val="0"/>
          <w:i w:val="0"/>
          <w:iCs w:val="0"/>
          <w:caps w:val="0"/>
          <w:smallCaps w:val="0"/>
          <w:noProof w:val="0"/>
          <w:color w:val="000000" w:themeColor="text1" w:themeTint="FF" w:themeShade="FF"/>
          <w:sz w:val="22"/>
          <w:szCs w:val="22"/>
          <w:lang w:val="en-IE"/>
        </w:rPr>
      </w:pPr>
      <w:r w:rsidRPr="7E29D304" w:rsidR="587BC9DF">
        <w:rPr>
          <w:rFonts w:ascii="Calibri" w:hAnsi="Calibri" w:eastAsia="Calibri" w:cs="Calibri"/>
          <w:b w:val="1"/>
          <w:bCs w:val="1"/>
          <w:i w:val="0"/>
          <w:iCs w:val="0"/>
          <w:caps w:val="0"/>
          <w:smallCaps w:val="0"/>
          <w:noProof w:val="0"/>
          <w:color w:val="000000" w:themeColor="text1" w:themeTint="FF" w:themeShade="FF"/>
          <w:sz w:val="22"/>
          <w:szCs w:val="22"/>
          <w:lang w:val="en-GB"/>
        </w:rPr>
        <w:t>Evaluation of proposals:</w:t>
      </w:r>
      <w:r w:rsidRPr="7E29D304" w:rsidR="587BC9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Your submission will be reviewed by an internal panel</w:t>
      </w:r>
      <w:r w:rsidRPr="7E29D304" w:rsidR="587BC9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7E29D304" w:rsidR="587BC9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 shortlist of applicants will be selected and informed </w:t>
      </w:r>
      <w:r w:rsidRPr="7E29D304" w:rsidR="6403EE77">
        <w:rPr>
          <w:rFonts w:ascii="Calibri" w:hAnsi="Calibri" w:eastAsia="Calibri" w:cs="Calibri"/>
          <w:b w:val="0"/>
          <w:bCs w:val="0"/>
          <w:i w:val="0"/>
          <w:iCs w:val="0"/>
          <w:caps w:val="0"/>
          <w:smallCaps w:val="0"/>
          <w:noProof w:val="0"/>
          <w:color w:val="000000" w:themeColor="text1" w:themeTint="FF" w:themeShade="FF"/>
          <w:sz w:val="22"/>
          <w:szCs w:val="22"/>
          <w:lang w:val="en-GB"/>
        </w:rPr>
        <w:t>January 15</w:t>
      </w:r>
      <w:r w:rsidRPr="7E29D304" w:rsidR="587BC9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will be asked to pitch to a panel of experts online Jan 29 or 30</w:t>
      </w:r>
      <w:r w:rsidRPr="7E29D304" w:rsidR="5ADA975F">
        <w:rPr>
          <w:rFonts w:ascii="Calibri" w:hAnsi="Calibri" w:eastAsia="Calibri" w:cs="Calibri"/>
          <w:b w:val="0"/>
          <w:bCs w:val="0"/>
          <w:i w:val="0"/>
          <w:iCs w:val="0"/>
          <w:caps w:val="0"/>
          <w:smallCaps w:val="0"/>
          <w:noProof w:val="0"/>
          <w:color w:val="000000" w:themeColor="text1" w:themeTint="FF" w:themeShade="FF"/>
          <w:sz w:val="22"/>
          <w:szCs w:val="22"/>
          <w:lang w:val="en-GB"/>
        </w:rPr>
        <w:t>.</w:t>
      </w:r>
      <w:r w:rsidRPr="7E29D304" w:rsidR="587BC9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7E29D304" w:rsidR="587BC9DF">
        <w:rPr>
          <w:rFonts w:ascii="Calibri" w:hAnsi="Calibri" w:eastAsia="Calibri" w:cs="Calibri"/>
          <w:b w:val="0"/>
          <w:bCs w:val="0"/>
          <w:i w:val="0"/>
          <w:iCs w:val="0"/>
          <w:caps w:val="0"/>
          <w:smallCaps w:val="0"/>
          <w:noProof w:val="0"/>
          <w:color w:val="000000" w:themeColor="text1" w:themeTint="FF" w:themeShade="FF"/>
          <w:sz w:val="22"/>
          <w:szCs w:val="22"/>
          <w:lang w:val="en-GB"/>
        </w:rPr>
        <w:t>Wi</w:t>
      </w:r>
      <w:r w:rsidRPr="7E29D304" w:rsidR="587BC9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nners </w:t>
      </w:r>
      <w:r w:rsidRPr="7E29D304" w:rsidR="587BC9DF">
        <w:rPr>
          <w:rFonts w:ascii="Calibri" w:hAnsi="Calibri" w:eastAsia="Calibri" w:cs="Calibri"/>
          <w:b w:val="0"/>
          <w:bCs w:val="0"/>
          <w:i w:val="0"/>
          <w:iCs w:val="0"/>
          <w:caps w:val="0"/>
          <w:smallCaps w:val="0"/>
          <w:noProof w:val="0"/>
          <w:color w:val="000000" w:themeColor="text1" w:themeTint="FF" w:themeShade="FF"/>
          <w:sz w:val="22"/>
          <w:szCs w:val="22"/>
          <w:lang w:val="en-GB"/>
        </w:rPr>
        <w:t>publicly announced</w:t>
      </w:r>
      <w:r w:rsidRPr="7E29D304" w:rsidR="587BC9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February 2025.</w:t>
      </w:r>
    </w:p>
    <w:p w:rsidR="7E29D304" w:rsidP="7E29D304" w:rsidRDefault="7E29D304" w14:paraId="75688979" w14:textId="70B41A07">
      <w:pPr>
        <w:pStyle w:val="ListParagraph"/>
        <w:widowControl w:val="0"/>
        <w:spacing w:line="360" w:lineRule="auto"/>
        <w:ind w:left="720"/>
        <w:rPr>
          <w:rFonts w:ascii="Calibri" w:hAnsi="Calibri" w:eastAsia="Calibri" w:cs="Calibri"/>
          <w:b w:val="0"/>
          <w:bCs w:val="0"/>
          <w:i w:val="0"/>
          <w:iCs w:val="0"/>
          <w:caps w:val="0"/>
          <w:smallCaps w:val="0"/>
          <w:noProof w:val="0"/>
          <w:color w:val="000000" w:themeColor="text1" w:themeTint="FF" w:themeShade="FF"/>
          <w:sz w:val="22"/>
          <w:szCs w:val="22"/>
          <w:lang w:val="en-IE"/>
        </w:rPr>
      </w:pPr>
    </w:p>
    <w:p w:rsidR="00AF0865" w:rsidP="6B51AEC4" w:rsidRDefault="00AF0865" w14:paraId="4CBD1285" w14:textId="384946BE">
      <w:pPr>
        <w:widowControl w:val="0"/>
        <w:autoSpaceDE w:val="0"/>
        <w:autoSpaceDN w:val="0"/>
        <w:adjustRightInd w:val="0"/>
        <w:spacing w:line="276" w:lineRule="auto"/>
        <w:ind/>
        <w:rPr>
          <w:rFonts w:ascii="Calibri" w:hAnsi="Calibri" w:eastAsia="Calibri" w:cs="Calibri"/>
          <w:b w:val="0"/>
          <w:bCs w:val="0"/>
          <w:i w:val="0"/>
          <w:iCs w:val="0"/>
          <w:caps w:val="0"/>
          <w:smallCaps w:val="0"/>
          <w:noProof w:val="0"/>
          <w:color w:val="00B0F0"/>
          <w:sz w:val="28"/>
          <w:szCs w:val="28"/>
          <w:lang w:val="en-IE"/>
        </w:rPr>
      </w:pPr>
      <w:r w:rsidRPr="6B51AEC4" w:rsidR="587BC9DF">
        <w:rPr>
          <w:rFonts w:ascii="Calibri" w:hAnsi="Calibri" w:eastAsia="Calibri" w:cs="Calibri"/>
          <w:b w:val="1"/>
          <w:bCs w:val="1"/>
          <w:i w:val="0"/>
          <w:iCs w:val="0"/>
          <w:caps w:val="0"/>
          <w:smallCaps w:val="0"/>
          <w:noProof w:val="0"/>
          <w:color w:val="00B0F0"/>
          <w:sz w:val="28"/>
          <w:szCs w:val="28"/>
          <w:lang w:val="en-GB"/>
        </w:rPr>
        <w:t xml:space="preserve">Evaluation &amp; Selection Criteria </w:t>
      </w:r>
    </w:p>
    <w:p w:rsidR="00AF0865" w:rsidP="6B51AEC4" w:rsidRDefault="00AF0865" w14:paraId="443F3524" w14:textId="4ADC4047">
      <w:pPr>
        <w:widowControl w:val="0"/>
        <w:autoSpaceDE w:val="0"/>
        <w:autoSpaceDN w:val="0"/>
        <w:adjustRightInd w:val="0"/>
        <w:spacing w:line="276" w:lineRule="auto"/>
        <w:ind/>
        <w:jc w:val="both"/>
        <w:rPr>
          <w:rFonts w:ascii="Calibri" w:hAnsi="Calibri" w:eastAsia="Calibri" w:cs="Calibri"/>
          <w:b w:val="0"/>
          <w:bCs w:val="0"/>
          <w:i w:val="0"/>
          <w:iCs w:val="0"/>
          <w:caps w:val="0"/>
          <w:smallCaps w:val="0"/>
          <w:noProof w:val="0"/>
          <w:color w:val="000000" w:themeColor="text1" w:themeTint="FF" w:themeShade="FF"/>
          <w:sz w:val="22"/>
          <w:szCs w:val="22"/>
          <w:lang w:val="en-IE"/>
        </w:rPr>
      </w:pPr>
      <w:r w:rsidRPr="6B51AEC4" w:rsidR="587BC9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All applications will be evaluated based on two </w:t>
      </w:r>
      <w:r w:rsidRPr="6B51AEC4" w:rsidR="587BC9DF">
        <w:rPr>
          <w:rFonts w:ascii="Calibri" w:hAnsi="Calibri" w:eastAsia="Calibri" w:cs="Calibri"/>
          <w:b w:val="0"/>
          <w:bCs w:val="0"/>
          <w:i w:val="0"/>
          <w:iCs w:val="0"/>
          <w:caps w:val="0"/>
          <w:smallCaps w:val="0"/>
          <w:strike w:val="0"/>
          <w:dstrike w:val="0"/>
          <w:noProof w:val="0"/>
          <w:color w:val="000000" w:themeColor="text1" w:themeTint="FF" w:themeShade="FF"/>
          <w:sz w:val="22"/>
          <w:szCs w:val="22"/>
          <w:u w:val="single"/>
          <w:lang w:val="en-GB"/>
        </w:rPr>
        <w:t>separately</w:t>
      </w:r>
      <w:r w:rsidRPr="6B51AEC4" w:rsidR="587BC9D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GB"/>
        </w:rPr>
        <w:t xml:space="preserve"> scored lifecycle inventory analysis and circularity life cycle analysis. These are two individual sections, as set out below. They are scored separately under the following headings, and all should be completed to the best of your ability and where relevant to your product. The following can be used as a support in comp</w:t>
      </w:r>
      <w:r w:rsidRPr="6B51AEC4" w:rsidR="2E2A22B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GB"/>
        </w:rPr>
        <w:t>l</w:t>
      </w:r>
      <w:r w:rsidRPr="6B51AEC4" w:rsidR="587BC9D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GB"/>
        </w:rPr>
        <w:t>eting your application.</w:t>
      </w:r>
    </w:p>
    <w:p w:rsidR="00AF0865" w:rsidP="6B51AEC4" w:rsidRDefault="00AF0865" w14:paraId="427DBCA7" w14:textId="06F7337D">
      <w:pPr>
        <w:widowControl w:val="0"/>
        <w:autoSpaceDE w:val="0"/>
        <w:autoSpaceDN w:val="0"/>
        <w:adjustRightInd w:val="0"/>
        <w:spacing w:line="276" w:lineRule="auto"/>
        <w:ind/>
        <w:jc w:val="both"/>
        <w:rPr>
          <w:rFonts w:ascii="Calibri" w:hAnsi="Calibri" w:eastAsia="Calibri" w:cs="Calibri"/>
          <w:b w:val="0"/>
          <w:bCs w:val="0"/>
          <w:i w:val="0"/>
          <w:iCs w:val="0"/>
          <w:caps w:val="0"/>
          <w:smallCaps w:val="0"/>
          <w:noProof w:val="0"/>
          <w:color w:val="000000" w:themeColor="text1" w:themeTint="FF" w:themeShade="FF"/>
          <w:sz w:val="22"/>
          <w:szCs w:val="22"/>
          <w:lang w:val="en-IE"/>
        </w:rPr>
      </w:pPr>
    </w:p>
    <w:p w:rsidR="00AF0865" w:rsidP="6B51AEC4" w:rsidRDefault="00AF0865" w14:paraId="42AE9AD0" w14:textId="0E506724">
      <w:pPr>
        <w:widowControl w:val="0"/>
        <w:autoSpaceDE w:val="0"/>
        <w:autoSpaceDN w:val="0"/>
        <w:adjustRightInd w:val="0"/>
        <w:spacing w:line="276" w:lineRule="auto"/>
        <w:ind/>
        <w:jc w:val="both"/>
        <w:rPr>
          <w:rFonts w:ascii="Calibri" w:hAnsi="Calibri" w:eastAsia="Calibri" w:cs="Calibri"/>
          <w:b w:val="0"/>
          <w:bCs w:val="0"/>
          <w:i w:val="0"/>
          <w:iCs w:val="0"/>
          <w:caps w:val="0"/>
          <w:smallCaps w:val="0"/>
          <w:noProof w:val="0"/>
          <w:color w:val="000000" w:themeColor="text1" w:themeTint="FF" w:themeShade="FF"/>
          <w:sz w:val="22"/>
          <w:szCs w:val="22"/>
          <w:lang w:val="en-IE"/>
        </w:rPr>
      </w:pPr>
    </w:p>
    <w:p w:rsidR="00AF0865" w:rsidP="7E29D304" w:rsidRDefault="00AF0865" w14:paraId="7B91E520" w14:textId="1E0AC120">
      <w:pPr>
        <w:widowControl w:val="0"/>
        <w:autoSpaceDE w:val="0"/>
        <w:autoSpaceDN w:val="0"/>
        <w:adjustRightInd w:val="0"/>
        <w:spacing w:line="276" w:lineRule="auto"/>
        <w:ind/>
        <w:jc w:val="both"/>
        <w:rPr>
          <w:rFonts w:ascii="Calibri" w:hAnsi="Calibri" w:eastAsia="Calibri" w:cs="Calibri"/>
          <w:b w:val="0"/>
          <w:bCs w:val="0"/>
          <w:i w:val="0"/>
          <w:iCs w:val="0"/>
          <w:caps w:val="0"/>
          <w:smallCaps w:val="0"/>
          <w:noProof w:val="0"/>
          <w:color w:val="000000" w:themeColor="text1" w:themeTint="FF" w:themeShade="FF"/>
          <w:sz w:val="22"/>
          <w:szCs w:val="22"/>
          <w:lang w:val="en-IE"/>
        </w:rPr>
      </w:pPr>
    </w:p>
    <w:p w:rsidR="7E29D304" w:rsidP="7E29D304" w:rsidRDefault="7E29D304" w14:paraId="08F87C04" w14:textId="3E1C1B3F">
      <w:pPr>
        <w:widowControl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IE"/>
        </w:rPr>
      </w:pPr>
    </w:p>
    <w:p w:rsidR="00AF0865" w:rsidP="6B51AEC4" w:rsidRDefault="00AF0865" w14:paraId="3047C6E6" w14:textId="4E6B17B2">
      <w:pPr>
        <w:widowControl w:val="0"/>
        <w:autoSpaceDE w:val="0"/>
        <w:autoSpaceDN w:val="0"/>
        <w:adjustRightInd w:val="0"/>
        <w:spacing w:line="276" w:lineRule="auto"/>
        <w:ind/>
        <w:jc w:val="both"/>
        <w:rPr>
          <w:rFonts w:ascii="Calibri" w:hAnsi="Calibri" w:eastAsia="Calibri" w:cs="Calibri"/>
          <w:b w:val="0"/>
          <w:bCs w:val="0"/>
          <w:i w:val="0"/>
          <w:iCs w:val="0"/>
          <w:caps w:val="0"/>
          <w:smallCaps w:val="0"/>
          <w:noProof w:val="0"/>
          <w:color w:val="000000" w:themeColor="text1" w:themeTint="FF" w:themeShade="FF"/>
          <w:sz w:val="22"/>
          <w:szCs w:val="22"/>
          <w:lang w:val="en-IE"/>
        </w:rPr>
      </w:pPr>
    </w:p>
    <w:p w:rsidR="00AF0865" w:rsidP="6B51AEC4" w:rsidRDefault="00AF0865" w14:paraId="3C376A22" w14:textId="553A809F">
      <w:pPr>
        <w:pStyle w:val="ListParagraph"/>
        <w:widowControl w:val="0"/>
        <w:numPr>
          <w:ilvl w:val="0"/>
          <w:numId w:val="47"/>
        </w:numPr>
        <w:autoSpaceDE w:val="0"/>
        <w:autoSpaceDN w:val="0"/>
        <w:adjustRightInd w:val="0"/>
        <w:spacing w:line="276" w:lineRule="auto"/>
        <w:ind/>
        <w:rPr>
          <w:rFonts w:ascii="Calibri" w:hAnsi="Calibri" w:eastAsia="Calibri" w:cs="Calibri"/>
          <w:b w:val="0"/>
          <w:bCs w:val="0"/>
          <w:i w:val="0"/>
          <w:iCs w:val="0"/>
          <w:caps w:val="0"/>
          <w:smallCaps w:val="0"/>
          <w:noProof w:val="0"/>
          <w:color w:val="000000" w:themeColor="text1" w:themeTint="FF" w:themeShade="FF"/>
          <w:sz w:val="24"/>
          <w:szCs w:val="24"/>
          <w:lang w:val="en-IE"/>
        </w:rPr>
      </w:pPr>
      <w:r w:rsidRPr="6B51AEC4" w:rsidR="587BC9DF">
        <w:rPr>
          <w:rFonts w:ascii="Calibri" w:hAnsi="Calibri" w:eastAsia="Calibri" w:cs="Calibri"/>
          <w:b w:val="1"/>
          <w:bCs w:val="1"/>
          <w:i w:val="0"/>
          <w:iCs w:val="0"/>
          <w:caps w:val="0"/>
          <w:smallCaps w:val="0"/>
          <w:strike w:val="0"/>
          <w:dstrike w:val="0"/>
          <w:noProof w:val="0"/>
          <w:color w:val="000000" w:themeColor="text1" w:themeTint="FF" w:themeShade="FF"/>
          <w:sz w:val="24"/>
          <w:szCs w:val="24"/>
          <w:u w:val="single"/>
          <w:lang w:val="en-GB"/>
        </w:rPr>
        <w:t>Lifecycle inventory analysis</w:t>
      </w:r>
    </w:p>
    <w:p w:rsidR="00AF0865" w:rsidP="6B51AEC4" w:rsidRDefault="00AF0865" w14:paraId="01EE429C" w14:textId="30CEE449">
      <w:pPr>
        <w:widowControl w:val="0"/>
        <w:autoSpaceDE w:val="0"/>
        <w:autoSpaceDN w:val="0"/>
        <w:adjustRightInd w:val="0"/>
        <w:spacing w:line="276" w:lineRule="auto"/>
        <w:ind/>
        <w:rPr>
          <w:rFonts w:ascii="Calibri" w:hAnsi="Calibri" w:eastAsia="Calibri" w:cs="Calibri"/>
          <w:b w:val="0"/>
          <w:bCs w:val="0"/>
          <w:i w:val="0"/>
          <w:iCs w:val="0"/>
          <w:caps w:val="0"/>
          <w:smallCaps w:val="0"/>
          <w:noProof w:val="0"/>
          <w:color w:val="000000" w:themeColor="text1" w:themeTint="FF" w:themeShade="FF"/>
          <w:sz w:val="22"/>
          <w:szCs w:val="22"/>
          <w:lang w:val="en-IE"/>
        </w:rPr>
      </w:pPr>
      <w:r w:rsidRPr="6B51AEC4" w:rsidR="587BC9DF">
        <w:rPr>
          <w:rFonts w:ascii="Calibri" w:hAnsi="Calibri" w:eastAsia="Calibri" w:cs="Calibri"/>
          <w:b w:val="1"/>
          <w:bCs w:val="1"/>
          <w:i w:val="0"/>
          <w:iCs w:val="0"/>
          <w:caps w:val="0"/>
          <w:smallCaps w:val="0"/>
          <w:noProof w:val="0"/>
          <w:color w:val="000000" w:themeColor="text1" w:themeTint="FF" w:themeShade="FF"/>
          <w:sz w:val="22"/>
          <w:szCs w:val="22"/>
          <w:lang w:val="en-GB"/>
        </w:rPr>
        <w:t>Lifecycle Inventory (LCI) Analysis</w:t>
      </w:r>
      <w:r w:rsidRPr="6B51AEC4" w:rsidR="587BC9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involves collecting and quantifying all the inputs (resources like energy, water, raw materials) and outputs (emissions, waste, products) associated with each stage of a product's life cycle. This analysis helps in understanding the environmental impact of producing, using, and disposing of a product or service.</w:t>
      </w:r>
    </w:p>
    <w:p w:rsidR="00AF0865" w:rsidP="6B51AEC4" w:rsidRDefault="00AF0865" w14:paraId="02CAFE1C" w14:textId="58AA286B">
      <w:pPr>
        <w:widowControl w:val="0"/>
        <w:autoSpaceDE w:val="0"/>
        <w:autoSpaceDN w:val="0"/>
        <w:adjustRightInd w:val="0"/>
        <w:spacing w:line="276" w:lineRule="auto"/>
        <w:ind/>
        <w:rPr>
          <w:rFonts w:ascii="Calibri" w:hAnsi="Calibri" w:eastAsia="Calibri" w:cs="Calibri"/>
          <w:b w:val="0"/>
          <w:bCs w:val="0"/>
          <w:i w:val="0"/>
          <w:iCs w:val="0"/>
          <w:caps w:val="0"/>
          <w:smallCaps w:val="0"/>
          <w:noProof w:val="0"/>
          <w:color w:val="000000" w:themeColor="text1" w:themeTint="FF" w:themeShade="FF"/>
          <w:sz w:val="24"/>
          <w:szCs w:val="24"/>
          <w:lang w:val="en-IE"/>
        </w:rPr>
      </w:pPr>
    </w:p>
    <w:p w:rsidR="00AF0865" w:rsidP="6B51AEC4" w:rsidRDefault="00AF0865" w14:paraId="5AE873CE" w14:textId="182F9557">
      <w:pPr>
        <w:widowControl w:val="0"/>
        <w:autoSpaceDE w:val="0"/>
        <w:autoSpaceDN w:val="0"/>
        <w:adjustRightInd w:val="0"/>
        <w:spacing w:line="276" w:lineRule="auto"/>
        <w:ind/>
        <w:rPr>
          <w:rFonts w:ascii="Calibri" w:hAnsi="Calibri" w:eastAsia="Calibri" w:cs="Calibri"/>
          <w:b w:val="0"/>
          <w:bCs w:val="0"/>
          <w:i w:val="0"/>
          <w:iCs w:val="0"/>
          <w:caps w:val="0"/>
          <w:smallCaps w:val="0"/>
          <w:noProof w:val="0"/>
          <w:color w:val="000000" w:themeColor="text1" w:themeTint="FF" w:themeShade="FF"/>
          <w:sz w:val="22"/>
          <w:szCs w:val="22"/>
          <w:lang w:val="en-IE"/>
        </w:rPr>
      </w:pPr>
      <w:r w:rsidRPr="6B51AEC4" w:rsidR="587BC9DF">
        <w:rPr>
          <w:rFonts w:ascii="Calibri" w:hAnsi="Calibri" w:eastAsia="Calibri" w:cs="Calibri"/>
          <w:b w:val="1"/>
          <w:bCs w:val="1"/>
          <w:i w:val="0"/>
          <w:iCs w:val="0"/>
          <w:caps w:val="0"/>
          <w:smallCaps w:val="0"/>
          <w:noProof w:val="0"/>
          <w:color w:val="000000" w:themeColor="text1" w:themeTint="FF" w:themeShade="FF"/>
          <w:sz w:val="22"/>
          <w:szCs w:val="22"/>
          <w:lang w:val="en-IE"/>
        </w:rPr>
        <w:t>Material Efficiency:</w:t>
      </w:r>
    </w:p>
    <w:p w:rsidR="00AF0865" w:rsidP="6B51AEC4" w:rsidRDefault="00AF0865" w14:paraId="4E0112F9" w14:textId="15EB9BA9">
      <w:pPr>
        <w:pStyle w:val="ListParagraph"/>
        <w:widowControl w:val="0"/>
        <w:numPr>
          <w:ilvl w:val="1"/>
          <w:numId w:val="48"/>
        </w:numPr>
        <w:tabs>
          <w:tab w:val="clear" w:leader="none" w:pos="1440"/>
        </w:tabs>
        <w:autoSpaceDE w:val="0"/>
        <w:autoSpaceDN w:val="0"/>
        <w:adjustRightInd w:val="0"/>
        <w:spacing w:line="276" w:lineRule="auto"/>
        <w:ind/>
        <w:rPr>
          <w:rFonts w:ascii="Calibri" w:hAnsi="Calibri" w:eastAsia="Calibri" w:cs="Calibri"/>
          <w:b w:val="0"/>
          <w:bCs w:val="0"/>
          <w:i w:val="0"/>
          <w:iCs w:val="0"/>
          <w:caps w:val="0"/>
          <w:smallCaps w:val="0"/>
          <w:noProof w:val="0"/>
          <w:color w:val="000000" w:themeColor="text1" w:themeTint="FF" w:themeShade="FF"/>
          <w:sz w:val="22"/>
          <w:szCs w:val="22"/>
          <w:lang w:val="en-IE"/>
        </w:rPr>
      </w:pPr>
      <w:r w:rsidRPr="6B51AEC4" w:rsidR="587BC9DF">
        <w:rPr>
          <w:rFonts w:ascii="Calibri" w:hAnsi="Calibri" w:eastAsia="Calibri" w:cs="Calibri"/>
          <w:b w:val="0"/>
          <w:bCs w:val="0"/>
          <w:i w:val="0"/>
          <w:iCs w:val="0"/>
          <w:caps w:val="0"/>
          <w:smallCaps w:val="0"/>
          <w:noProof w:val="0"/>
          <w:color w:val="000000" w:themeColor="text1" w:themeTint="FF" w:themeShade="FF"/>
          <w:sz w:val="22"/>
          <w:szCs w:val="22"/>
          <w:lang w:val="en-IE"/>
        </w:rPr>
        <w:t>Use of sustainable materials.</w:t>
      </w:r>
    </w:p>
    <w:p w:rsidR="00AF0865" w:rsidP="6B51AEC4" w:rsidRDefault="00AF0865" w14:paraId="2970C43A" w14:textId="7642238C">
      <w:pPr>
        <w:pStyle w:val="ListParagraph"/>
        <w:widowControl w:val="0"/>
        <w:numPr>
          <w:ilvl w:val="1"/>
          <w:numId w:val="48"/>
        </w:numPr>
        <w:tabs>
          <w:tab w:val="clear" w:leader="none" w:pos="1440"/>
        </w:tabs>
        <w:autoSpaceDE w:val="0"/>
        <w:autoSpaceDN w:val="0"/>
        <w:adjustRightInd w:val="0"/>
        <w:spacing w:line="276" w:lineRule="auto"/>
        <w:ind/>
        <w:rPr>
          <w:rFonts w:ascii="Calibri" w:hAnsi="Calibri" w:eastAsia="Calibri" w:cs="Calibri"/>
          <w:b w:val="0"/>
          <w:bCs w:val="0"/>
          <w:i w:val="0"/>
          <w:iCs w:val="0"/>
          <w:caps w:val="0"/>
          <w:smallCaps w:val="0"/>
          <w:noProof w:val="0"/>
          <w:color w:val="000000" w:themeColor="text1" w:themeTint="FF" w:themeShade="FF"/>
          <w:sz w:val="22"/>
          <w:szCs w:val="22"/>
          <w:lang w:val="en-IE"/>
        </w:rPr>
      </w:pPr>
      <w:r w:rsidRPr="6B51AEC4" w:rsidR="587BC9DF">
        <w:rPr>
          <w:rFonts w:ascii="Calibri" w:hAnsi="Calibri" w:eastAsia="Calibri" w:cs="Calibri"/>
          <w:b w:val="0"/>
          <w:bCs w:val="0"/>
          <w:i w:val="0"/>
          <w:iCs w:val="0"/>
          <w:caps w:val="0"/>
          <w:smallCaps w:val="0"/>
          <w:noProof w:val="0"/>
          <w:color w:val="000000" w:themeColor="text1" w:themeTint="FF" w:themeShade="FF"/>
          <w:sz w:val="22"/>
          <w:szCs w:val="22"/>
          <w:lang w:val="en-IE"/>
        </w:rPr>
        <w:t>Reduction in material usage.</w:t>
      </w:r>
    </w:p>
    <w:p w:rsidR="00AF0865" w:rsidP="6B51AEC4" w:rsidRDefault="00AF0865" w14:paraId="79E8E38D" w14:textId="0E4B7028">
      <w:pPr>
        <w:pStyle w:val="ListParagraph"/>
        <w:widowControl w:val="0"/>
        <w:numPr>
          <w:ilvl w:val="1"/>
          <w:numId w:val="48"/>
        </w:numPr>
        <w:tabs>
          <w:tab w:val="clear" w:leader="none" w:pos="1440"/>
        </w:tabs>
        <w:autoSpaceDE w:val="0"/>
        <w:autoSpaceDN w:val="0"/>
        <w:adjustRightInd w:val="0"/>
        <w:spacing w:line="276" w:lineRule="auto"/>
        <w:ind/>
        <w:rPr>
          <w:rFonts w:ascii="Calibri" w:hAnsi="Calibri" w:eastAsia="Calibri" w:cs="Calibri"/>
          <w:b w:val="0"/>
          <w:bCs w:val="0"/>
          <w:i w:val="0"/>
          <w:iCs w:val="0"/>
          <w:caps w:val="0"/>
          <w:smallCaps w:val="0"/>
          <w:noProof w:val="0"/>
          <w:color w:val="000000" w:themeColor="text1" w:themeTint="FF" w:themeShade="FF"/>
          <w:sz w:val="22"/>
          <w:szCs w:val="22"/>
          <w:lang w:val="en-IE"/>
        </w:rPr>
      </w:pPr>
      <w:r w:rsidRPr="6B51AEC4" w:rsidR="587BC9DF">
        <w:rPr>
          <w:rFonts w:ascii="Calibri" w:hAnsi="Calibri" w:eastAsia="Calibri" w:cs="Calibri"/>
          <w:b w:val="0"/>
          <w:bCs w:val="0"/>
          <w:i w:val="0"/>
          <w:iCs w:val="0"/>
          <w:caps w:val="0"/>
          <w:smallCaps w:val="0"/>
          <w:noProof w:val="0"/>
          <w:color w:val="000000" w:themeColor="text1" w:themeTint="FF" w:themeShade="FF"/>
          <w:sz w:val="22"/>
          <w:szCs w:val="22"/>
          <w:lang w:val="en-IE"/>
        </w:rPr>
        <w:t xml:space="preserve">Are you complaint with </w:t>
      </w:r>
      <w:hyperlink r:id="R8b910e0c323f4ebb">
        <w:r w:rsidRPr="6B51AEC4" w:rsidR="587BC9DF">
          <w:rPr>
            <w:rStyle w:val="Hyperlink"/>
            <w:rFonts w:ascii="Calibri" w:hAnsi="Calibri" w:eastAsia="Calibri" w:cs="Calibri"/>
            <w:b w:val="0"/>
            <w:bCs w:val="0"/>
            <w:i w:val="0"/>
            <w:iCs w:val="0"/>
            <w:caps w:val="0"/>
            <w:smallCaps w:val="0"/>
            <w:strike w:val="0"/>
            <w:dstrike w:val="0"/>
            <w:noProof w:val="0"/>
            <w:sz w:val="22"/>
            <w:szCs w:val="22"/>
            <w:lang w:val="en-IE"/>
          </w:rPr>
          <w:t>EU REACH regulations</w:t>
        </w:r>
      </w:hyperlink>
      <w:r w:rsidRPr="6B51AEC4" w:rsidR="587BC9DF">
        <w:rPr>
          <w:rFonts w:ascii="Calibri" w:hAnsi="Calibri" w:eastAsia="Calibri" w:cs="Calibri"/>
          <w:b w:val="0"/>
          <w:bCs w:val="0"/>
          <w:i w:val="0"/>
          <w:iCs w:val="0"/>
          <w:caps w:val="0"/>
          <w:smallCaps w:val="0"/>
          <w:noProof w:val="0"/>
          <w:color w:val="000000" w:themeColor="text1" w:themeTint="FF" w:themeShade="FF"/>
          <w:sz w:val="22"/>
          <w:szCs w:val="22"/>
          <w:lang w:val="en-IE"/>
        </w:rPr>
        <w:t>? Please provide evidence.</w:t>
      </w:r>
    </w:p>
    <w:p w:rsidR="00AF0865" w:rsidP="6B51AEC4" w:rsidRDefault="00AF0865" w14:paraId="791B358C" w14:textId="5FD33DF5">
      <w:pPr>
        <w:widowControl w:val="0"/>
        <w:autoSpaceDE w:val="0"/>
        <w:autoSpaceDN w:val="0"/>
        <w:adjustRightInd w:val="0"/>
        <w:spacing w:line="276" w:lineRule="auto"/>
        <w:ind/>
        <w:rPr>
          <w:rFonts w:ascii="Calibri" w:hAnsi="Calibri" w:eastAsia="Calibri" w:cs="Calibri"/>
          <w:b w:val="0"/>
          <w:bCs w:val="0"/>
          <w:i w:val="0"/>
          <w:iCs w:val="0"/>
          <w:caps w:val="0"/>
          <w:smallCaps w:val="0"/>
          <w:noProof w:val="0"/>
          <w:color w:val="000000" w:themeColor="text1" w:themeTint="FF" w:themeShade="FF"/>
          <w:sz w:val="22"/>
          <w:szCs w:val="22"/>
          <w:lang w:val="en-IE"/>
        </w:rPr>
      </w:pPr>
      <w:r w:rsidRPr="6B51AEC4" w:rsidR="587BC9DF">
        <w:rPr>
          <w:rFonts w:ascii="Calibri" w:hAnsi="Calibri" w:eastAsia="Calibri" w:cs="Calibri"/>
          <w:b w:val="1"/>
          <w:bCs w:val="1"/>
          <w:i w:val="0"/>
          <w:iCs w:val="0"/>
          <w:caps w:val="0"/>
          <w:smallCaps w:val="0"/>
          <w:noProof w:val="0"/>
          <w:color w:val="000000" w:themeColor="text1" w:themeTint="FF" w:themeShade="FF"/>
          <w:sz w:val="22"/>
          <w:szCs w:val="22"/>
          <w:lang w:val="en-IE"/>
        </w:rPr>
        <w:t xml:space="preserve"> </w:t>
      </w:r>
    </w:p>
    <w:p w:rsidR="00AF0865" w:rsidP="6B51AEC4" w:rsidRDefault="00AF0865" w14:paraId="26921C85" w14:textId="3F9E24C9">
      <w:pPr>
        <w:widowControl w:val="0"/>
        <w:autoSpaceDE w:val="0"/>
        <w:autoSpaceDN w:val="0"/>
        <w:adjustRightInd w:val="0"/>
        <w:spacing w:line="276" w:lineRule="auto"/>
        <w:ind/>
        <w:rPr>
          <w:rFonts w:ascii="Calibri" w:hAnsi="Calibri" w:eastAsia="Calibri" w:cs="Calibri"/>
          <w:b w:val="0"/>
          <w:bCs w:val="0"/>
          <w:i w:val="0"/>
          <w:iCs w:val="0"/>
          <w:caps w:val="0"/>
          <w:smallCaps w:val="0"/>
          <w:noProof w:val="0"/>
          <w:color w:val="000000" w:themeColor="text1" w:themeTint="FF" w:themeShade="FF"/>
          <w:sz w:val="22"/>
          <w:szCs w:val="22"/>
          <w:lang w:val="en-IE"/>
        </w:rPr>
      </w:pPr>
      <w:r w:rsidRPr="6B51AEC4" w:rsidR="587BC9DF">
        <w:rPr>
          <w:rFonts w:ascii="Calibri" w:hAnsi="Calibri" w:eastAsia="Calibri" w:cs="Calibri"/>
          <w:b w:val="1"/>
          <w:bCs w:val="1"/>
          <w:i w:val="0"/>
          <w:iCs w:val="0"/>
          <w:caps w:val="0"/>
          <w:smallCaps w:val="0"/>
          <w:noProof w:val="0"/>
          <w:color w:val="000000" w:themeColor="text1" w:themeTint="FF" w:themeShade="FF"/>
          <w:sz w:val="22"/>
          <w:szCs w:val="22"/>
          <w:lang w:val="en-IE"/>
        </w:rPr>
        <w:t>Energy Efficiency:</w:t>
      </w:r>
    </w:p>
    <w:p w:rsidR="00AF0865" w:rsidP="6B51AEC4" w:rsidRDefault="00AF0865" w14:paraId="536CAB76" w14:textId="7E733447">
      <w:pPr>
        <w:pStyle w:val="ListParagraph"/>
        <w:widowControl w:val="0"/>
        <w:numPr>
          <w:ilvl w:val="1"/>
          <w:numId w:val="51"/>
        </w:numPr>
        <w:tabs>
          <w:tab w:val="clear" w:leader="none" w:pos="1440"/>
        </w:tabs>
        <w:autoSpaceDE w:val="0"/>
        <w:autoSpaceDN w:val="0"/>
        <w:adjustRightInd w:val="0"/>
        <w:spacing w:line="276" w:lineRule="auto"/>
        <w:ind/>
        <w:rPr>
          <w:rFonts w:ascii="Calibri" w:hAnsi="Calibri" w:eastAsia="Calibri" w:cs="Calibri"/>
          <w:b w:val="0"/>
          <w:bCs w:val="0"/>
          <w:i w:val="0"/>
          <w:iCs w:val="0"/>
          <w:caps w:val="0"/>
          <w:smallCaps w:val="0"/>
          <w:noProof w:val="0"/>
          <w:color w:val="000000" w:themeColor="text1" w:themeTint="FF" w:themeShade="FF"/>
          <w:sz w:val="22"/>
          <w:szCs w:val="22"/>
          <w:lang w:val="en-IE"/>
        </w:rPr>
      </w:pPr>
      <w:r w:rsidRPr="6B51AEC4" w:rsidR="587BC9DF">
        <w:rPr>
          <w:rFonts w:ascii="Calibri" w:hAnsi="Calibri" w:eastAsia="Calibri" w:cs="Calibri"/>
          <w:b w:val="0"/>
          <w:bCs w:val="0"/>
          <w:i w:val="0"/>
          <w:iCs w:val="0"/>
          <w:caps w:val="0"/>
          <w:smallCaps w:val="0"/>
          <w:noProof w:val="0"/>
          <w:color w:val="000000" w:themeColor="text1" w:themeTint="FF" w:themeShade="FF"/>
          <w:sz w:val="22"/>
          <w:szCs w:val="22"/>
          <w:lang w:val="en-IE"/>
        </w:rPr>
        <w:t>Energy use in production and decontamination.</w:t>
      </w:r>
    </w:p>
    <w:p w:rsidR="00AF0865" w:rsidP="6B51AEC4" w:rsidRDefault="00AF0865" w14:paraId="05273150" w14:textId="0F5372F9">
      <w:pPr>
        <w:widowControl w:val="0"/>
        <w:tabs>
          <w:tab w:val="clear" w:leader="none" w:pos="1440"/>
        </w:tabs>
        <w:autoSpaceDE w:val="0"/>
        <w:autoSpaceDN w:val="0"/>
        <w:adjustRightInd w:val="0"/>
        <w:spacing w:line="276" w:lineRule="auto"/>
        <w:ind w:left="720"/>
        <w:rPr>
          <w:rFonts w:ascii="Calibri" w:hAnsi="Calibri" w:eastAsia="Calibri" w:cs="Calibri"/>
          <w:b w:val="0"/>
          <w:bCs w:val="0"/>
          <w:i w:val="0"/>
          <w:iCs w:val="0"/>
          <w:caps w:val="0"/>
          <w:smallCaps w:val="0"/>
          <w:noProof w:val="0"/>
          <w:color w:val="000000" w:themeColor="text1" w:themeTint="FF" w:themeShade="FF"/>
          <w:sz w:val="22"/>
          <w:szCs w:val="22"/>
          <w:lang w:val="en-IE"/>
        </w:rPr>
      </w:pPr>
      <w:r w:rsidRPr="6B51AEC4" w:rsidR="587BC9DF">
        <w:rPr>
          <w:rFonts w:ascii="Calibri" w:hAnsi="Calibri" w:eastAsia="Calibri" w:cs="Calibri"/>
          <w:b w:val="1"/>
          <w:bCs w:val="1"/>
          <w:i w:val="0"/>
          <w:iCs w:val="0"/>
          <w:caps w:val="0"/>
          <w:smallCaps w:val="0"/>
          <w:noProof w:val="0"/>
          <w:color w:val="000000" w:themeColor="text1" w:themeTint="FF" w:themeShade="FF"/>
          <w:sz w:val="22"/>
          <w:szCs w:val="22"/>
          <w:lang w:val="en-IE"/>
        </w:rPr>
        <w:t>Energy-Intensive Materials</w:t>
      </w:r>
      <w:r w:rsidRPr="6B51AEC4" w:rsidR="587BC9DF">
        <w:rPr>
          <w:rFonts w:ascii="Calibri" w:hAnsi="Calibri" w:eastAsia="Calibri" w:cs="Calibri"/>
          <w:b w:val="0"/>
          <w:bCs w:val="0"/>
          <w:i w:val="0"/>
          <w:iCs w:val="0"/>
          <w:caps w:val="0"/>
          <w:smallCaps w:val="0"/>
          <w:noProof w:val="0"/>
          <w:color w:val="000000" w:themeColor="text1" w:themeTint="FF" w:themeShade="FF"/>
          <w:sz w:val="22"/>
          <w:szCs w:val="22"/>
          <w:lang w:val="en-IE"/>
        </w:rPr>
        <w:t>: Healthcare products often rely on energy-intensive materials like plastics (e.g., PVC, polyethylene), metals, and glass. The extraction and processing of these materials involve high energy consumption, particularly in mining, refining, and manufacturing processes.</w:t>
      </w:r>
    </w:p>
    <w:p w:rsidR="00AF0865" w:rsidP="6B51AEC4" w:rsidRDefault="00AF0865" w14:paraId="50B7672A" w14:textId="191761B3">
      <w:pPr>
        <w:widowControl w:val="0"/>
        <w:autoSpaceDE w:val="0"/>
        <w:autoSpaceDN w:val="0"/>
        <w:adjustRightInd w:val="0"/>
        <w:spacing w:before="0" w:beforeAutospacing="off" w:after="0" w:afterAutospacing="off" w:line="276" w:lineRule="auto"/>
        <w:ind w:left="720"/>
        <w:rPr>
          <w:rFonts w:ascii="Calibri" w:hAnsi="Calibri" w:eastAsia="Calibri" w:cs="Calibri"/>
          <w:b w:val="0"/>
          <w:bCs w:val="0"/>
          <w:i w:val="0"/>
          <w:iCs w:val="0"/>
          <w:caps w:val="0"/>
          <w:smallCaps w:val="0"/>
          <w:noProof w:val="0"/>
          <w:color w:val="000000" w:themeColor="text1" w:themeTint="FF" w:themeShade="FF"/>
          <w:sz w:val="22"/>
          <w:szCs w:val="22"/>
          <w:lang w:val="en-IE"/>
        </w:rPr>
      </w:pPr>
      <w:r w:rsidRPr="6B51AEC4" w:rsidR="587BC9DF">
        <w:rPr>
          <w:rFonts w:ascii="Calibri" w:hAnsi="Calibri" w:eastAsia="Calibri" w:cs="Calibri"/>
          <w:b w:val="1"/>
          <w:bCs w:val="1"/>
          <w:i w:val="0"/>
          <w:iCs w:val="0"/>
          <w:caps w:val="0"/>
          <w:smallCaps w:val="0"/>
          <w:noProof w:val="0"/>
          <w:color w:val="000000" w:themeColor="text1" w:themeTint="FF" w:themeShade="FF"/>
          <w:sz w:val="22"/>
          <w:szCs w:val="22"/>
          <w:lang w:val="en-IE"/>
        </w:rPr>
        <w:t>Alternative Materials</w:t>
      </w:r>
      <w:r w:rsidRPr="6B51AEC4" w:rsidR="587BC9DF">
        <w:rPr>
          <w:rFonts w:ascii="Calibri" w:hAnsi="Calibri" w:eastAsia="Calibri" w:cs="Calibri"/>
          <w:b w:val="0"/>
          <w:bCs w:val="0"/>
          <w:i w:val="0"/>
          <w:iCs w:val="0"/>
          <w:caps w:val="0"/>
          <w:smallCaps w:val="0"/>
          <w:noProof w:val="0"/>
          <w:color w:val="000000" w:themeColor="text1" w:themeTint="FF" w:themeShade="FF"/>
          <w:sz w:val="22"/>
          <w:szCs w:val="22"/>
          <w:lang w:val="en-IE"/>
        </w:rPr>
        <w:t>: Utilising biobased or recycled materials can significantly reduce the energy footprint compared to virgin materials. For example, recycled plastics generally require less energy to produce than virgin plastics.</w:t>
      </w:r>
    </w:p>
    <w:p w:rsidR="00AF0865" w:rsidP="6B51AEC4" w:rsidRDefault="00AF0865" w14:paraId="539B45FB" w14:textId="0901ECCA">
      <w:pPr>
        <w:widowControl w:val="0"/>
        <w:autoSpaceDE w:val="0"/>
        <w:autoSpaceDN w:val="0"/>
        <w:adjustRightInd w:val="0"/>
        <w:spacing w:before="0" w:beforeAutospacing="off" w:after="0" w:afterAutospacing="off" w:line="276" w:lineRule="auto"/>
        <w:ind w:left="720"/>
        <w:rPr>
          <w:rFonts w:ascii="Calibri" w:hAnsi="Calibri" w:eastAsia="Calibri" w:cs="Calibri"/>
          <w:b w:val="0"/>
          <w:bCs w:val="0"/>
          <w:i w:val="0"/>
          <w:iCs w:val="0"/>
          <w:caps w:val="0"/>
          <w:smallCaps w:val="0"/>
          <w:noProof w:val="0"/>
          <w:color w:val="000000" w:themeColor="text1" w:themeTint="FF" w:themeShade="FF"/>
          <w:sz w:val="22"/>
          <w:szCs w:val="22"/>
          <w:lang w:val="en-IE"/>
        </w:rPr>
      </w:pPr>
      <w:r w:rsidRPr="6B51AEC4" w:rsidR="587BC9DF">
        <w:rPr>
          <w:rFonts w:ascii="Calibri" w:hAnsi="Calibri" w:eastAsia="Calibri" w:cs="Calibri"/>
          <w:b w:val="1"/>
          <w:bCs w:val="1"/>
          <w:i w:val="0"/>
          <w:iCs w:val="0"/>
          <w:caps w:val="0"/>
          <w:smallCaps w:val="0"/>
          <w:noProof w:val="0"/>
          <w:color w:val="000000" w:themeColor="text1" w:themeTint="FF" w:themeShade="FF"/>
          <w:sz w:val="22"/>
          <w:szCs w:val="22"/>
          <w:lang w:val="en-IE"/>
        </w:rPr>
        <w:t>Energy Consumption in Factories</w:t>
      </w:r>
      <w:r w:rsidRPr="6B51AEC4" w:rsidR="587BC9DF">
        <w:rPr>
          <w:rFonts w:ascii="Calibri" w:hAnsi="Calibri" w:eastAsia="Calibri" w:cs="Calibri"/>
          <w:b w:val="0"/>
          <w:bCs w:val="0"/>
          <w:i w:val="0"/>
          <w:iCs w:val="0"/>
          <w:caps w:val="0"/>
          <w:smallCaps w:val="0"/>
          <w:noProof w:val="0"/>
          <w:color w:val="000000" w:themeColor="text1" w:themeTint="FF" w:themeShade="FF"/>
          <w:sz w:val="22"/>
          <w:szCs w:val="22"/>
          <w:lang w:val="en-IE"/>
        </w:rPr>
        <w:t>: The manufacturing of healthcare products such as surgical tools, diagnostic equipment, or single-use items (e.g., gloves, syringes) requires large amounts of energy for processes like moulding, forming, sterilization, and packaging.</w:t>
      </w:r>
    </w:p>
    <w:p w:rsidR="00AF0865" w:rsidP="6B51AEC4" w:rsidRDefault="00AF0865" w14:paraId="22AE5016" w14:textId="0AF5BB4C">
      <w:pPr>
        <w:widowControl w:val="0"/>
        <w:autoSpaceDE w:val="0"/>
        <w:autoSpaceDN w:val="0"/>
        <w:adjustRightInd w:val="0"/>
        <w:spacing w:before="0" w:beforeAutospacing="off" w:after="0" w:afterAutospacing="off" w:line="276" w:lineRule="auto"/>
        <w:ind w:left="720"/>
        <w:rPr>
          <w:rFonts w:ascii="Calibri" w:hAnsi="Calibri" w:eastAsia="Calibri" w:cs="Calibri"/>
          <w:b w:val="0"/>
          <w:bCs w:val="0"/>
          <w:i w:val="0"/>
          <w:iCs w:val="0"/>
          <w:caps w:val="0"/>
          <w:smallCaps w:val="0"/>
          <w:noProof w:val="0"/>
          <w:color w:val="000000" w:themeColor="text1" w:themeTint="FF" w:themeShade="FF"/>
          <w:sz w:val="22"/>
          <w:szCs w:val="22"/>
          <w:lang w:val="en-IE"/>
        </w:rPr>
      </w:pPr>
      <w:r w:rsidRPr="6B51AEC4" w:rsidR="587BC9DF">
        <w:rPr>
          <w:rFonts w:ascii="Calibri" w:hAnsi="Calibri" w:eastAsia="Calibri" w:cs="Calibri"/>
          <w:b w:val="1"/>
          <w:bCs w:val="1"/>
          <w:i w:val="0"/>
          <w:iCs w:val="0"/>
          <w:caps w:val="0"/>
          <w:smallCaps w:val="0"/>
          <w:noProof w:val="0"/>
          <w:color w:val="000000" w:themeColor="text1" w:themeTint="FF" w:themeShade="FF"/>
          <w:sz w:val="22"/>
          <w:szCs w:val="22"/>
          <w:lang w:val="en-IE"/>
        </w:rPr>
        <w:t>Efficient Manufacturing Equipment</w:t>
      </w:r>
      <w:r w:rsidRPr="6B51AEC4" w:rsidR="587BC9DF">
        <w:rPr>
          <w:rFonts w:ascii="Calibri" w:hAnsi="Calibri" w:eastAsia="Calibri" w:cs="Calibri"/>
          <w:b w:val="0"/>
          <w:bCs w:val="0"/>
          <w:i w:val="0"/>
          <w:iCs w:val="0"/>
          <w:caps w:val="0"/>
          <w:smallCaps w:val="0"/>
          <w:noProof w:val="0"/>
          <w:color w:val="000000" w:themeColor="text1" w:themeTint="FF" w:themeShade="FF"/>
          <w:sz w:val="22"/>
          <w:szCs w:val="22"/>
          <w:lang w:val="en-IE"/>
        </w:rPr>
        <w:t>: Energy-efficient machinery and manufacturing processes, such as optimizing injection moulding machines or using renewable energy sources (solar, wind) at production facilities, can reduce the energy required for product fabrication.</w:t>
      </w:r>
    </w:p>
    <w:p w:rsidR="00AF0865" w:rsidP="6B51AEC4" w:rsidRDefault="00AF0865" w14:paraId="12CBD71F" w14:textId="29814969">
      <w:pPr>
        <w:pStyle w:val="ListParagraph"/>
        <w:widowControl w:val="0"/>
        <w:numPr>
          <w:ilvl w:val="1"/>
          <w:numId w:val="51"/>
        </w:numPr>
        <w:tabs>
          <w:tab w:val="clear" w:leader="none" w:pos="1440"/>
        </w:tabs>
        <w:autoSpaceDE w:val="0"/>
        <w:autoSpaceDN w:val="0"/>
        <w:adjustRightInd w:val="0"/>
        <w:spacing w:line="276" w:lineRule="auto"/>
        <w:ind/>
        <w:rPr>
          <w:rFonts w:ascii="Calibri" w:hAnsi="Calibri" w:eastAsia="Calibri" w:cs="Calibri"/>
          <w:b w:val="0"/>
          <w:bCs w:val="0"/>
          <w:i w:val="0"/>
          <w:iCs w:val="0"/>
          <w:caps w:val="0"/>
          <w:smallCaps w:val="0"/>
          <w:noProof w:val="0"/>
          <w:color w:val="000000" w:themeColor="text1" w:themeTint="FF" w:themeShade="FF"/>
          <w:sz w:val="22"/>
          <w:szCs w:val="22"/>
          <w:lang w:val="en-IE"/>
        </w:rPr>
      </w:pPr>
      <w:r w:rsidRPr="6B51AEC4" w:rsidR="587BC9DF">
        <w:rPr>
          <w:rFonts w:ascii="Calibri" w:hAnsi="Calibri" w:eastAsia="Calibri" w:cs="Calibri"/>
          <w:b w:val="0"/>
          <w:bCs w:val="0"/>
          <w:i w:val="0"/>
          <w:iCs w:val="0"/>
          <w:caps w:val="0"/>
          <w:smallCaps w:val="0"/>
          <w:noProof w:val="0"/>
          <w:color w:val="000000" w:themeColor="text1" w:themeTint="FF" w:themeShade="FF"/>
          <w:sz w:val="22"/>
          <w:szCs w:val="22"/>
          <w:lang w:val="en-IE"/>
        </w:rPr>
        <w:t>Adoption of renewable energy sources – do you directly generate or where do you get energy from?</w:t>
      </w:r>
    </w:p>
    <w:p w:rsidR="00AF0865" w:rsidP="6B51AEC4" w:rsidRDefault="00AF0865" w14:paraId="1E6D0405" w14:textId="02B25B78">
      <w:pPr>
        <w:widowControl w:val="0"/>
        <w:autoSpaceDE w:val="0"/>
        <w:autoSpaceDN w:val="0"/>
        <w:adjustRightInd w:val="0"/>
        <w:spacing w:line="276" w:lineRule="auto"/>
        <w:ind w:left="1440"/>
        <w:rPr>
          <w:rFonts w:ascii="Calibri" w:hAnsi="Calibri" w:eastAsia="Calibri" w:cs="Calibri"/>
          <w:b w:val="0"/>
          <w:bCs w:val="0"/>
          <w:i w:val="0"/>
          <w:iCs w:val="0"/>
          <w:caps w:val="0"/>
          <w:smallCaps w:val="0"/>
          <w:noProof w:val="0"/>
          <w:color w:val="000000" w:themeColor="text1" w:themeTint="FF" w:themeShade="FF"/>
          <w:sz w:val="22"/>
          <w:szCs w:val="22"/>
          <w:lang w:val="en-IE"/>
        </w:rPr>
      </w:pPr>
    </w:p>
    <w:p w:rsidR="00AF0865" w:rsidP="6B51AEC4" w:rsidRDefault="00AF0865" w14:paraId="21133A59" w14:textId="13B650E6">
      <w:pPr>
        <w:widowControl w:val="0"/>
        <w:autoSpaceDE w:val="0"/>
        <w:autoSpaceDN w:val="0"/>
        <w:adjustRightInd w:val="0"/>
        <w:spacing w:line="276" w:lineRule="auto"/>
        <w:ind/>
        <w:rPr>
          <w:rFonts w:ascii="Calibri" w:hAnsi="Calibri" w:eastAsia="Calibri" w:cs="Calibri"/>
          <w:b w:val="0"/>
          <w:bCs w:val="0"/>
          <w:i w:val="0"/>
          <w:iCs w:val="0"/>
          <w:caps w:val="0"/>
          <w:smallCaps w:val="0"/>
          <w:noProof w:val="0"/>
          <w:color w:val="000000" w:themeColor="text1" w:themeTint="FF" w:themeShade="FF"/>
          <w:sz w:val="22"/>
          <w:szCs w:val="22"/>
          <w:lang w:val="en-IE"/>
        </w:rPr>
      </w:pPr>
      <w:r w:rsidRPr="6B51AEC4" w:rsidR="587BC9DF">
        <w:rPr>
          <w:rFonts w:ascii="Calibri" w:hAnsi="Calibri" w:eastAsia="Calibri" w:cs="Calibri"/>
          <w:b w:val="1"/>
          <w:bCs w:val="1"/>
          <w:i w:val="0"/>
          <w:iCs w:val="0"/>
          <w:caps w:val="0"/>
          <w:smallCaps w:val="0"/>
          <w:noProof w:val="0"/>
          <w:color w:val="000000" w:themeColor="text1" w:themeTint="FF" w:themeShade="FF"/>
          <w:sz w:val="22"/>
          <w:szCs w:val="22"/>
          <w:lang w:val="en-IE"/>
        </w:rPr>
        <w:t>Waste Minimisation:</w:t>
      </w:r>
    </w:p>
    <w:p w:rsidR="00AF0865" w:rsidP="6B51AEC4" w:rsidRDefault="00AF0865" w14:paraId="6915D7EE" w14:textId="1E7F33F5">
      <w:pPr>
        <w:pStyle w:val="ListParagraph"/>
        <w:widowControl w:val="0"/>
        <w:numPr>
          <w:ilvl w:val="1"/>
          <w:numId w:val="53"/>
        </w:numPr>
        <w:tabs>
          <w:tab w:val="clear" w:leader="none" w:pos="1440"/>
        </w:tabs>
        <w:autoSpaceDE w:val="0"/>
        <w:autoSpaceDN w:val="0"/>
        <w:adjustRightInd w:val="0"/>
        <w:spacing w:line="276" w:lineRule="auto"/>
        <w:ind/>
        <w:rPr>
          <w:rFonts w:ascii="Calibri" w:hAnsi="Calibri" w:eastAsia="Calibri" w:cs="Calibri"/>
          <w:b w:val="0"/>
          <w:bCs w:val="0"/>
          <w:i w:val="0"/>
          <w:iCs w:val="0"/>
          <w:caps w:val="0"/>
          <w:smallCaps w:val="0"/>
          <w:noProof w:val="0"/>
          <w:color w:val="000000" w:themeColor="text1" w:themeTint="FF" w:themeShade="FF"/>
          <w:sz w:val="22"/>
          <w:szCs w:val="22"/>
          <w:lang w:val="en-IE"/>
        </w:rPr>
      </w:pPr>
      <w:r w:rsidRPr="6B51AEC4" w:rsidR="587BC9DF">
        <w:rPr>
          <w:rFonts w:ascii="Calibri" w:hAnsi="Calibri" w:eastAsia="Calibri" w:cs="Calibri"/>
          <w:b w:val="0"/>
          <w:bCs w:val="0"/>
          <w:i w:val="0"/>
          <w:iCs w:val="0"/>
          <w:caps w:val="0"/>
          <w:smallCaps w:val="0"/>
          <w:noProof w:val="0"/>
          <w:color w:val="000000" w:themeColor="text1" w:themeTint="FF" w:themeShade="FF"/>
          <w:sz w:val="22"/>
          <w:szCs w:val="22"/>
          <w:lang w:val="en-IE"/>
        </w:rPr>
        <w:t>Waste reduction strategies:</w:t>
      </w:r>
    </w:p>
    <w:p w:rsidR="00AF0865" w:rsidP="6B51AEC4" w:rsidRDefault="00AF0865" w14:paraId="0BE83FEA" w14:textId="500B7669">
      <w:pPr>
        <w:widowControl w:val="0"/>
        <w:tabs>
          <w:tab w:val="clear" w:leader="none" w:pos="1440"/>
        </w:tabs>
        <w:autoSpaceDE w:val="0"/>
        <w:autoSpaceDN w:val="0"/>
        <w:adjustRightInd w:val="0"/>
        <w:spacing w:line="276" w:lineRule="auto"/>
        <w:ind w:left="720"/>
        <w:rPr>
          <w:rFonts w:ascii="Calibri" w:hAnsi="Calibri" w:eastAsia="Calibri" w:cs="Calibri"/>
          <w:b w:val="0"/>
          <w:bCs w:val="0"/>
          <w:i w:val="0"/>
          <w:iCs w:val="0"/>
          <w:caps w:val="0"/>
          <w:smallCaps w:val="0"/>
          <w:noProof w:val="0"/>
          <w:color w:val="000000" w:themeColor="text1" w:themeTint="FF" w:themeShade="FF"/>
          <w:sz w:val="22"/>
          <w:szCs w:val="22"/>
          <w:lang w:val="en-IE"/>
        </w:rPr>
      </w:pPr>
      <w:r w:rsidRPr="6B51AEC4" w:rsidR="587BC9DF">
        <w:rPr>
          <w:rFonts w:ascii="Calibri" w:hAnsi="Calibri" w:eastAsia="Calibri" w:cs="Calibri"/>
          <w:b w:val="1"/>
          <w:bCs w:val="1"/>
          <w:i w:val="0"/>
          <w:iCs w:val="0"/>
          <w:caps w:val="0"/>
          <w:smallCaps w:val="0"/>
          <w:noProof w:val="0"/>
          <w:color w:val="000000" w:themeColor="text1" w:themeTint="FF" w:themeShade="FF"/>
          <w:sz w:val="22"/>
          <w:szCs w:val="22"/>
          <w:lang w:val="en-IE"/>
        </w:rPr>
        <w:t>Design for Durability</w:t>
      </w:r>
      <w:r w:rsidRPr="6B51AEC4" w:rsidR="587BC9DF">
        <w:rPr>
          <w:rFonts w:ascii="Calibri" w:hAnsi="Calibri" w:eastAsia="Calibri" w:cs="Calibri"/>
          <w:b w:val="0"/>
          <w:bCs w:val="0"/>
          <w:i w:val="0"/>
          <w:iCs w:val="0"/>
          <w:caps w:val="0"/>
          <w:smallCaps w:val="0"/>
          <w:noProof w:val="0"/>
          <w:color w:val="000000" w:themeColor="text1" w:themeTint="FF" w:themeShade="FF"/>
          <w:sz w:val="22"/>
          <w:szCs w:val="22"/>
          <w:lang w:val="en-IE"/>
        </w:rPr>
        <w:t>: Healthcare products, such as medical devices and instruments, can be designed for extended use and durability, reducing the need for frequent replacements.</w:t>
      </w:r>
    </w:p>
    <w:p w:rsidR="00AF0865" w:rsidP="6B51AEC4" w:rsidRDefault="00AF0865" w14:paraId="26DDA110" w14:textId="2D8AA37C">
      <w:pPr>
        <w:widowControl w:val="0"/>
        <w:autoSpaceDE w:val="0"/>
        <w:autoSpaceDN w:val="0"/>
        <w:adjustRightInd w:val="0"/>
        <w:spacing w:before="0" w:beforeAutospacing="off" w:after="0" w:afterAutospacing="off" w:line="276" w:lineRule="auto"/>
        <w:ind w:left="720"/>
        <w:rPr>
          <w:rFonts w:ascii="Calibri" w:hAnsi="Calibri" w:eastAsia="Calibri" w:cs="Calibri"/>
          <w:b w:val="0"/>
          <w:bCs w:val="0"/>
          <w:i w:val="0"/>
          <w:iCs w:val="0"/>
          <w:caps w:val="0"/>
          <w:smallCaps w:val="0"/>
          <w:noProof w:val="0"/>
          <w:color w:val="000000" w:themeColor="text1" w:themeTint="FF" w:themeShade="FF"/>
          <w:sz w:val="22"/>
          <w:szCs w:val="22"/>
          <w:lang w:val="en-IE"/>
        </w:rPr>
      </w:pPr>
      <w:r w:rsidRPr="6B51AEC4" w:rsidR="587BC9DF">
        <w:rPr>
          <w:rFonts w:ascii="Calibri" w:hAnsi="Calibri" w:eastAsia="Calibri" w:cs="Calibri"/>
          <w:b w:val="1"/>
          <w:bCs w:val="1"/>
          <w:i w:val="0"/>
          <w:iCs w:val="0"/>
          <w:caps w:val="0"/>
          <w:smallCaps w:val="0"/>
          <w:noProof w:val="0"/>
          <w:color w:val="000000" w:themeColor="text1" w:themeTint="FF" w:themeShade="FF"/>
          <w:sz w:val="22"/>
          <w:szCs w:val="22"/>
          <w:lang w:val="en-IE"/>
        </w:rPr>
        <w:t>Modular Design</w:t>
      </w:r>
      <w:r w:rsidRPr="6B51AEC4" w:rsidR="587BC9DF">
        <w:rPr>
          <w:rFonts w:ascii="Calibri" w:hAnsi="Calibri" w:eastAsia="Calibri" w:cs="Calibri"/>
          <w:b w:val="0"/>
          <w:bCs w:val="0"/>
          <w:i w:val="0"/>
          <w:iCs w:val="0"/>
          <w:caps w:val="0"/>
          <w:smallCaps w:val="0"/>
          <w:noProof w:val="0"/>
          <w:color w:val="000000" w:themeColor="text1" w:themeTint="FF" w:themeShade="FF"/>
          <w:sz w:val="22"/>
          <w:szCs w:val="22"/>
          <w:lang w:val="en-IE"/>
        </w:rPr>
        <w:t>: Creating products with interchangeable and upgradable parts allows for repairs or updates without replacing the entire product.</w:t>
      </w:r>
    </w:p>
    <w:p w:rsidR="00AF0865" w:rsidP="6B51AEC4" w:rsidRDefault="00AF0865" w14:paraId="262E95DA" w14:textId="4268C377">
      <w:pPr>
        <w:widowControl w:val="0"/>
        <w:autoSpaceDE w:val="0"/>
        <w:autoSpaceDN w:val="0"/>
        <w:adjustRightInd w:val="0"/>
        <w:spacing w:before="0" w:beforeAutospacing="off" w:after="0" w:afterAutospacing="off" w:line="276" w:lineRule="auto"/>
        <w:ind w:left="720"/>
        <w:rPr>
          <w:rFonts w:ascii="Calibri" w:hAnsi="Calibri" w:eastAsia="Calibri" w:cs="Calibri"/>
          <w:b w:val="0"/>
          <w:bCs w:val="0"/>
          <w:i w:val="0"/>
          <w:iCs w:val="0"/>
          <w:caps w:val="0"/>
          <w:smallCaps w:val="0"/>
          <w:noProof w:val="0"/>
          <w:color w:val="000000" w:themeColor="text1" w:themeTint="FF" w:themeShade="FF"/>
          <w:sz w:val="22"/>
          <w:szCs w:val="22"/>
          <w:lang w:val="en-IE"/>
        </w:rPr>
      </w:pPr>
      <w:r w:rsidRPr="6B51AEC4" w:rsidR="587BC9DF">
        <w:rPr>
          <w:rFonts w:ascii="Calibri" w:hAnsi="Calibri" w:eastAsia="Calibri" w:cs="Calibri"/>
          <w:b w:val="1"/>
          <w:bCs w:val="1"/>
          <w:i w:val="0"/>
          <w:iCs w:val="0"/>
          <w:caps w:val="0"/>
          <w:smallCaps w:val="0"/>
          <w:noProof w:val="0"/>
          <w:color w:val="000000" w:themeColor="text1" w:themeTint="FF" w:themeShade="FF"/>
          <w:sz w:val="22"/>
          <w:szCs w:val="22"/>
          <w:lang w:val="en-IE"/>
        </w:rPr>
        <w:t>Biodegradable Materials</w:t>
      </w:r>
      <w:r w:rsidRPr="6B51AEC4" w:rsidR="587BC9DF">
        <w:rPr>
          <w:rFonts w:ascii="Calibri" w:hAnsi="Calibri" w:eastAsia="Calibri" w:cs="Calibri"/>
          <w:b w:val="0"/>
          <w:bCs w:val="0"/>
          <w:i w:val="0"/>
          <w:iCs w:val="0"/>
          <w:caps w:val="0"/>
          <w:smallCaps w:val="0"/>
          <w:noProof w:val="0"/>
          <w:color w:val="000000" w:themeColor="text1" w:themeTint="FF" w:themeShade="FF"/>
          <w:sz w:val="22"/>
          <w:szCs w:val="22"/>
          <w:lang w:val="en-IE"/>
        </w:rPr>
        <w:t>: Incorporating biodegradable materials into products, such as single-use items (gloves, syringes), reduces the environmental burden after disposal.</w:t>
      </w:r>
    </w:p>
    <w:p w:rsidR="00AF0865" w:rsidP="6B51AEC4" w:rsidRDefault="00AF0865" w14:paraId="3C5AA57E" w14:textId="39E7CE49">
      <w:pPr>
        <w:pStyle w:val="ListParagraph"/>
        <w:widowControl w:val="0"/>
        <w:numPr>
          <w:ilvl w:val="0"/>
          <w:numId w:val="54"/>
        </w:numPr>
        <w:tabs>
          <w:tab w:val="clear" w:leader="none" w:pos="1440"/>
        </w:tabs>
        <w:autoSpaceDE w:val="0"/>
        <w:autoSpaceDN w:val="0"/>
        <w:adjustRightInd w:val="0"/>
        <w:spacing w:line="276" w:lineRule="auto"/>
        <w:ind/>
        <w:rPr>
          <w:rFonts w:ascii="Calibri" w:hAnsi="Calibri" w:eastAsia="Calibri" w:cs="Calibri"/>
          <w:b w:val="0"/>
          <w:bCs w:val="0"/>
          <w:i w:val="0"/>
          <w:iCs w:val="0"/>
          <w:caps w:val="0"/>
          <w:smallCaps w:val="0"/>
          <w:noProof w:val="0"/>
          <w:color w:val="000000" w:themeColor="text1" w:themeTint="FF" w:themeShade="FF"/>
          <w:sz w:val="22"/>
          <w:szCs w:val="22"/>
          <w:lang w:val="en-IE"/>
        </w:rPr>
      </w:pPr>
      <w:r w:rsidRPr="6B51AEC4" w:rsidR="587BC9DF">
        <w:rPr>
          <w:rFonts w:ascii="Calibri" w:hAnsi="Calibri" w:eastAsia="Calibri" w:cs="Calibri"/>
          <w:b w:val="0"/>
          <w:bCs w:val="0"/>
          <w:i w:val="0"/>
          <w:iCs w:val="0"/>
          <w:caps w:val="0"/>
          <w:smallCaps w:val="0"/>
          <w:noProof w:val="0"/>
          <w:color w:val="000000" w:themeColor="text1" w:themeTint="FF" w:themeShade="FF"/>
          <w:sz w:val="22"/>
          <w:szCs w:val="22"/>
          <w:lang w:val="en-IE"/>
        </w:rPr>
        <w:t>Improved disposal methods (recycling, energy recovery).</w:t>
      </w:r>
    </w:p>
    <w:p w:rsidR="00AF0865" w:rsidP="6B51AEC4" w:rsidRDefault="00AF0865" w14:paraId="2B8E4F36" w14:textId="13613ACB">
      <w:pPr>
        <w:widowControl w:val="0"/>
        <w:tabs>
          <w:tab w:val="clear" w:leader="none" w:pos="1440"/>
        </w:tabs>
        <w:autoSpaceDE w:val="0"/>
        <w:autoSpaceDN w:val="0"/>
        <w:adjustRightInd w:val="0"/>
        <w:spacing w:line="276" w:lineRule="auto"/>
        <w:ind w:left="1440"/>
        <w:rPr>
          <w:rFonts w:ascii="Calibri" w:hAnsi="Calibri" w:eastAsia="Calibri" w:cs="Calibri"/>
          <w:b w:val="0"/>
          <w:bCs w:val="0"/>
          <w:i w:val="0"/>
          <w:iCs w:val="0"/>
          <w:caps w:val="0"/>
          <w:smallCaps w:val="0"/>
          <w:noProof w:val="0"/>
          <w:color w:val="000000" w:themeColor="text1" w:themeTint="FF" w:themeShade="FF"/>
          <w:sz w:val="22"/>
          <w:szCs w:val="22"/>
          <w:lang w:val="en-IE"/>
        </w:rPr>
      </w:pPr>
    </w:p>
    <w:p w:rsidR="00AF0865" w:rsidP="6B51AEC4" w:rsidRDefault="00AF0865" w14:paraId="5C167DD4" w14:textId="3E5507B1">
      <w:pPr>
        <w:widowControl w:val="0"/>
        <w:autoSpaceDE w:val="0"/>
        <w:autoSpaceDN w:val="0"/>
        <w:adjustRightInd w:val="0"/>
        <w:spacing w:line="276" w:lineRule="auto"/>
        <w:ind/>
        <w:rPr>
          <w:rFonts w:ascii="Calibri" w:hAnsi="Calibri" w:eastAsia="Calibri" w:cs="Calibri"/>
          <w:b w:val="0"/>
          <w:bCs w:val="0"/>
          <w:i w:val="0"/>
          <w:iCs w:val="0"/>
          <w:caps w:val="0"/>
          <w:smallCaps w:val="0"/>
          <w:noProof w:val="0"/>
          <w:color w:val="000000" w:themeColor="text1" w:themeTint="FF" w:themeShade="FF"/>
          <w:sz w:val="22"/>
          <w:szCs w:val="22"/>
          <w:lang w:val="en-IE"/>
        </w:rPr>
      </w:pPr>
      <w:r w:rsidRPr="6B51AEC4" w:rsidR="587BC9DF">
        <w:rPr>
          <w:rFonts w:ascii="Calibri" w:hAnsi="Calibri" w:eastAsia="Calibri" w:cs="Calibri"/>
          <w:b w:val="1"/>
          <w:bCs w:val="1"/>
          <w:i w:val="0"/>
          <w:iCs w:val="0"/>
          <w:caps w:val="0"/>
          <w:smallCaps w:val="0"/>
          <w:noProof w:val="0"/>
          <w:color w:val="000000" w:themeColor="text1" w:themeTint="FF" w:themeShade="FF"/>
          <w:sz w:val="22"/>
          <w:szCs w:val="22"/>
          <w:lang w:val="en-IE"/>
        </w:rPr>
        <w:t>Emissions Reduction:</w:t>
      </w:r>
    </w:p>
    <w:p w:rsidR="00AF0865" w:rsidP="6B51AEC4" w:rsidRDefault="00AF0865" w14:paraId="01AAA6C9" w14:textId="110DBB57">
      <w:pPr>
        <w:pStyle w:val="ListParagraph"/>
        <w:widowControl w:val="0"/>
        <w:numPr>
          <w:ilvl w:val="1"/>
          <w:numId w:val="55"/>
        </w:numPr>
        <w:tabs>
          <w:tab w:val="clear" w:leader="none" w:pos="1440"/>
        </w:tabs>
        <w:autoSpaceDE w:val="0"/>
        <w:autoSpaceDN w:val="0"/>
        <w:adjustRightInd w:val="0"/>
        <w:spacing w:line="276" w:lineRule="auto"/>
        <w:ind/>
        <w:rPr>
          <w:rFonts w:ascii="Calibri" w:hAnsi="Calibri" w:eastAsia="Calibri" w:cs="Calibri"/>
          <w:b w:val="0"/>
          <w:bCs w:val="0"/>
          <w:i w:val="0"/>
          <w:iCs w:val="0"/>
          <w:caps w:val="0"/>
          <w:smallCaps w:val="0"/>
          <w:noProof w:val="0"/>
          <w:color w:val="000000" w:themeColor="text1" w:themeTint="FF" w:themeShade="FF"/>
          <w:sz w:val="22"/>
          <w:szCs w:val="22"/>
          <w:lang w:val="en-IE"/>
        </w:rPr>
      </w:pPr>
      <w:r w:rsidRPr="6B51AEC4" w:rsidR="587BC9DF">
        <w:rPr>
          <w:rFonts w:ascii="Calibri" w:hAnsi="Calibri" w:eastAsia="Calibri" w:cs="Calibri"/>
          <w:b w:val="0"/>
          <w:bCs w:val="0"/>
          <w:i w:val="0"/>
          <w:iCs w:val="0"/>
          <w:caps w:val="0"/>
          <w:smallCaps w:val="0"/>
          <w:noProof w:val="0"/>
          <w:color w:val="000000" w:themeColor="text1" w:themeTint="FF" w:themeShade="FF"/>
          <w:sz w:val="22"/>
          <w:szCs w:val="22"/>
          <w:lang w:val="en-IE"/>
        </w:rPr>
        <w:t>Measures to reduce emissions at all stages.</w:t>
      </w:r>
    </w:p>
    <w:p w:rsidR="00AF0865" w:rsidP="6B51AEC4" w:rsidRDefault="00AF0865" w14:paraId="3D0B10B3" w14:textId="2863B9B2">
      <w:pPr>
        <w:widowControl w:val="0"/>
        <w:tabs>
          <w:tab w:val="clear" w:leader="none" w:pos="1440"/>
        </w:tabs>
        <w:autoSpaceDE w:val="0"/>
        <w:autoSpaceDN w:val="0"/>
        <w:adjustRightInd w:val="0"/>
        <w:spacing w:line="276" w:lineRule="auto"/>
        <w:ind w:left="720"/>
        <w:rPr>
          <w:rFonts w:ascii="Calibri" w:hAnsi="Calibri" w:eastAsia="Calibri" w:cs="Calibri"/>
          <w:b w:val="0"/>
          <w:bCs w:val="0"/>
          <w:i w:val="0"/>
          <w:iCs w:val="0"/>
          <w:caps w:val="0"/>
          <w:smallCaps w:val="0"/>
          <w:noProof w:val="0"/>
          <w:color w:val="000000" w:themeColor="text1" w:themeTint="FF" w:themeShade="FF"/>
          <w:sz w:val="22"/>
          <w:szCs w:val="22"/>
          <w:lang w:val="en-IE"/>
        </w:rPr>
      </w:pPr>
      <w:r w:rsidRPr="6B51AEC4" w:rsidR="587BC9DF">
        <w:rPr>
          <w:rFonts w:ascii="Calibri" w:hAnsi="Calibri" w:eastAsia="Calibri" w:cs="Calibri"/>
          <w:b w:val="1"/>
          <w:bCs w:val="1"/>
          <w:i w:val="0"/>
          <w:iCs w:val="0"/>
          <w:caps w:val="0"/>
          <w:smallCaps w:val="0"/>
          <w:noProof w:val="0"/>
          <w:color w:val="000000" w:themeColor="text1" w:themeTint="FF" w:themeShade="FF"/>
          <w:sz w:val="22"/>
          <w:szCs w:val="22"/>
          <w:lang w:val="en-IE"/>
        </w:rPr>
        <w:t>Vehicle Emissions</w:t>
      </w:r>
      <w:r w:rsidRPr="6B51AEC4" w:rsidR="587BC9DF">
        <w:rPr>
          <w:rFonts w:ascii="Calibri" w:hAnsi="Calibri" w:eastAsia="Calibri" w:cs="Calibri"/>
          <w:b w:val="0"/>
          <w:bCs w:val="0"/>
          <w:i w:val="0"/>
          <w:iCs w:val="0"/>
          <w:caps w:val="0"/>
          <w:smallCaps w:val="0"/>
          <w:noProof w:val="0"/>
          <w:color w:val="000000" w:themeColor="text1" w:themeTint="FF" w:themeShade="FF"/>
          <w:sz w:val="22"/>
          <w:szCs w:val="22"/>
          <w:lang w:val="en-IE"/>
        </w:rPr>
        <w:t>: Calculate emissions from the vehicles (trucks, planes, ships) used to transport healthcare products. This includes fuel consumption and the distance travelled.</w:t>
      </w:r>
    </w:p>
    <w:p w:rsidR="00AF0865" w:rsidP="6B51AEC4" w:rsidRDefault="00AF0865" w14:paraId="13340E26" w14:textId="3652A688">
      <w:pPr>
        <w:widowControl w:val="0"/>
        <w:autoSpaceDE w:val="0"/>
        <w:autoSpaceDN w:val="0"/>
        <w:adjustRightInd w:val="0"/>
        <w:spacing w:before="0" w:beforeAutospacing="off" w:after="0" w:afterAutospacing="off" w:line="276" w:lineRule="auto"/>
        <w:ind w:left="720"/>
        <w:rPr>
          <w:rFonts w:ascii="Calibri" w:hAnsi="Calibri" w:eastAsia="Calibri" w:cs="Calibri"/>
          <w:b w:val="0"/>
          <w:bCs w:val="0"/>
          <w:i w:val="0"/>
          <w:iCs w:val="0"/>
          <w:caps w:val="0"/>
          <w:smallCaps w:val="0"/>
          <w:noProof w:val="0"/>
          <w:color w:val="000000" w:themeColor="text1" w:themeTint="FF" w:themeShade="FF"/>
          <w:sz w:val="22"/>
          <w:szCs w:val="22"/>
          <w:lang w:val="en-IE"/>
        </w:rPr>
      </w:pPr>
      <w:r w:rsidRPr="6B51AEC4" w:rsidR="587BC9DF">
        <w:rPr>
          <w:rFonts w:ascii="Calibri" w:hAnsi="Calibri" w:eastAsia="Calibri" w:cs="Calibri"/>
          <w:b w:val="1"/>
          <w:bCs w:val="1"/>
          <w:i w:val="0"/>
          <w:iCs w:val="0"/>
          <w:caps w:val="0"/>
          <w:smallCaps w:val="0"/>
          <w:noProof w:val="0"/>
          <w:color w:val="000000" w:themeColor="text1" w:themeTint="FF" w:themeShade="FF"/>
          <w:sz w:val="22"/>
          <w:szCs w:val="22"/>
          <w:lang w:val="en-IE"/>
        </w:rPr>
        <w:t>Type of Transport</w:t>
      </w:r>
      <w:r w:rsidRPr="6B51AEC4" w:rsidR="587BC9DF">
        <w:rPr>
          <w:rFonts w:ascii="Calibri" w:hAnsi="Calibri" w:eastAsia="Calibri" w:cs="Calibri"/>
          <w:b w:val="0"/>
          <w:bCs w:val="0"/>
          <w:i w:val="0"/>
          <w:iCs w:val="0"/>
          <w:caps w:val="0"/>
          <w:smallCaps w:val="0"/>
          <w:noProof w:val="0"/>
          <w:color w:val="000000" w:themeColor="text1" w:themeTint="FF" w:themeShade="FF"/>
          <w:sz w:val="22"/>
          <w:szCs w:val="22"/>
          <w:lang w:val="en-IE"/>
        </w:rPr>
        <w:t>: Emissions vary depending on whether the product is shipped by air, sea, or land. Air freight has a higher carbon footprint compared to sea or road transport.</w:t>
      </w:r>
    </w:p>
    <w:p w:rsidR="00AF0865" w:rsidP="6B51AEC4" w:rsidRDefault="00AF0865" w14:paraId="3AB6F96D" w14:textId="5A1A6E39">
      <w:pPr>
        <w:widowControl w:val="0"/>
        <w:autoSpaceDE w:val="0"/>
        <w:autoSpaceDN w:val="0"/>
        <w:adjustRightInd w:val="0"/>
        <w:spacing w:before="0" w:beforeAutospacing="off" w:after="0" w:afterAutospacing="off" w:line="276" w:lineRule="auto"/>
        <w:ind w:left="720"/>
        <w:rPr>
          <w:rFonts w:ascii="Calibri" w:hAnsi="Calibri" w:eastAsia="Calibri" w:cs="Calibri"/>
          <w:b w:val="0"/>
          <w:bCs w:val="0"/>
          <w:i w:val="0"/>
          <w:iCs w:val="0"/>
          <w:caps w:val="0"/>
          <w:smallCaps w:val="0"/>
          <w:noProof w:val="0"/>
          <w:color w:val="000000" w:themeColor="text1" w:themeTint="FF" w:themeShade="FF"/>
          <w:sz w:val="22"/>
          <w:szCs w:val="22"/>
          <w:lang w:val="en-IE"/>
        </w:rPr>
      </w:pPr>
    </w:p>
    <w:p w:rsidR="00AF0865" w:rsidP="6B51AEC4" w:rsidRDefault="00AF0865" w14:paraId="7D9FB7AB" w14:textId="1B345F3D">
      <w:pPr>
        <w:pStyle w:val="ListParagraph"/>
        <w:widowControl w:val="0"/>
        <w:numPr>
          <w:ilvl w:val="1"/>
          <w:numId w:val="55"/>
        </w:numPr>
        <w:autoSpaceDE w:val="0"/>
        <w:autoSpaceDN w:val="0"/>
        <w:adjustRightInd w:val="0"/>
        <w:spacing w:before="0" w:beforeAutospacing="off" w:after="0" w:afterAutospacing="off" w:line="276" w:lineRule="auto"/>
        <w:ind/>
        <w:rPr>
          <w:rFonts w:ascii="Calibri" w:hAnsi="Calibri" w:eastAsia="Calibri" w:cs="Calibri"/>
          <w:b w:val="0"/>
          <w:bCs w:val="0"/>
          <w:i w:val="0"/>
          <w:iCs w:val="0"/>
          <w:caps w:val="0"/>
          <w:smallCaps w:val="0"/>
          <w:noProof w:val="0"/>
          <w:color w:val="000000" w:themeColor="text1" w:themeTint="FF" w:themeShade="FF"/>
          <w:sz w:val="17"/>
          <w:szCs w:val="17"/>
          <w:lang w:val="en-IE"/>
        </w:rPr>
      </w:pPr>
      <w:r w:rsidRPr="6B51AEC4" w:rsidR="587BC9DF">
        <w:rPr>
          <w:rFonts w:ascii="Calibri" w:hAnsi="Calibri" w:eastAsia="Calibri" w:cs="Calibri"/>
          <w:b w:val="0"/>
          <w:bCs w:val="0"/>
          <w:i w:val="0"/>
          <w:iCs w:val="0"/>
          <w:caps w:val="0"/>
          <w:smallCaps w:val="0"/>
          <w:noProof w:val="0"/>
          <w:color w:val="000000" w:themeColor="text1" w:themeTint="FF" w:themeShade="FF"/>
          <w:sz w:val="22"/>
          <w:szCs w:val="22"/>
          <w:lang w:val="en-IE"/>
        </w:rPr>
        <w:t>Carbon footprint, quantify kgCO</w:t>
      </w:r>
      <w:r w:rsidRPr="6B51AEC4" w:rsidR="587BC9DF">
        <w:rPr>
          <w:rFonts w:ascii="Calibri" w:hAnsi="Calibri" w:eastAsia="Calibri" w:cs="Calibri"/>
          <w:b w:val="0"/>
          <w:bCs w:val="0"/>
          <w:i w:val="0"/>
          <w:iCs w:val="0"/>
          <w:caps w:val="0"/>
          <w:smallCaps w:val="0"/>
          <w:noProof w:val="0"/>
          <w:color w:val="000000" w:themeColor="text1" w:themeTint="FF" w:themeShade="FF"/>
          <w:sz w:val="22"/>
          <w:szCs w:val="22"/>
          <w:vertAlign w:val="subscript"/>
          <w:lang w:val="en-IE"/>
        </w:rPr>
        <w:t xml:space="preserve">2 </w:t>
      </w:r>
    </w:p>
    <w:p w:rsidR="00AF0865" w:rsidP="6B51AEC4" w:rsidRDefault="00AF0865" w14:paraId="4F974953" w14:textId="000286FD">
      <w:pPr>
        <w:widowControl w:val="0"/>
        <w:autoSpaceDE w:val="0"/>
        <w:autoSpaceDN w:val="0"/>
        <w:adjustRightInd w:val="0"/>
        <w:spacing w:line="276" w:lineRule="auto"/>
        <w:ind/>
        <w:rPr>
          <w:rFonts w:ascii="Calibri" w:hAnsi="Calibri" w:eastAsia="Calibri" w:cs="Calibri"/>
          <w:b w:val="0"/>
          <w:bCs w:val="0"/>
          <w:i w:val="0"/>
          <w:iCs w:val="0"/>
          <w:caps w:val="0"/>
          <w:smallCaps w:val="0"/>
          <w:noProof w:val="0"/>
          <w:color w:val="000000" w:themeColor="text1" w:themeTint="FF" w:themeShade="FF"/>
          <w:sz w:val="22"/>
          <w:szCs w:val="22"/>
          <w:lang w:val="en-IE"/>
        </w:rPr>
      </w:pPr>
    </w:p>
    <w:p w:rsidR="00AF0865" w:rsidP="6B51AEC4" w:rsidRDefault="00AF0865" w14:paraId="4E6F039A" w14:textId="707B4FCC">
      <w:pPr>
        <w:widowControl w:val="0"/>
        <w:autoSpaceDE w:val="0"/>
        <w:autoSpaceDN w:val="0"/>
        <w:adjustRightInd w:val="0"/>
        <w:spacing w:line="276" w:lineRule="auto"/>
        <w:ind/>
        <w:rPr>
          <w:rFonts w:ascii="Calibri" w:hAnsi="Calibri" w:eastAsia="Calibri" w:cs="Calibri"/>
          <w:b w:val="0"/>
          <w:bCs w:val="0"/>
          <w:i w:val="0"/>
          <w:iCs w:val="0"/>
          <w:caps w:val="0"/>
          <w:smallCaps w:val="0"/>
          <w:noProof w:val="0"/>
          <w:color w:val="000000" w:themeColor="text1" w:themeTint="FF" w:themeShade="FF"/>
          <w:sz w:val="22"/>
          <w:szCs w:val="22"/>
          <w:lang w:val="en-IE"/>
        </w:rPr>
      </w:pPr>
      <w:r w:rsidRPr="6B51AEC4" w:rsidR="587BC9DF">
        <w:rPr>
          <w:rFonts w:ascii="Calibri" w:hAnsi="Calibri" w:eastAsia="Calibri" w:cs="Calibri"/>
          <w:b w:val="1"/>
          <w:bCs w:val="1"/>
          <w:i w:val="0"/>
          <w:iCs w:val="0"/>
          <w:caps w:val="0"/>
          <w:smallCaps w:val="0"/>
          <w:noProof w:val="0"/>
          <w:color w:val="000000" w:themeColor="text1" w:themeTint="FF" w:themeShade="FF"/>
          <w:sz w:val="22"/>
          <w:szCs w:val="22"/>
          <w:lang w:val="en-IE"/>
        </w:rPr>
        <w:t xml:space="preserve"> Innovative Decontamination:</w:t>
      </w:r>
    </w:p>
    <w:p w:rsidR="00AF0865" w:rsidP="6B51AEC4" w:rsidRDefault="00AF0865" w14:paraId="615501E2" w14:textId="2E7605EC">
      <w:pPr>
        <w:pStyle w:val="ListParagraph"/>
        <w:widowControl w:val="0"/>
        <w:numPr>
          <w:ilvl w:val="1"/>
          <w:numId w:val="57"/>
        </w:numPr>
        <w:tabs>
          <w:tab w:val="clear" w:leader="none" w:pos="1440"/>
        </w:tabs>
        <w:autoSpaceDE w:val="0"/>
        <w:autoSpaceDN w:val="0"/>
        <w:adjustRightInd w:val="0"/>
        <w:spacing w:line="276" w:lineRule="auto"/>
        <w:ind/>
        <w:rPr>
          <w:rFonts w:ascii="Calibri" w:hAnsi="Calibri" w:eastAsia="Calibri" w:cs="Calibri"/>
          <w:b w:val="0"/>
          <w:bCs w:val="0"/>
          <w:i w:val="0"/>
          <w:iCs w:val="0"/>
          <w:caps w:val="0"/>
          <w:smallCaps w:val="0"/>
          <w:noProof w:val="0"/>
          <w:color w:val="000000" w:themeColor="text1" w:themeTint="FF" w:themeShade="FF"/>
          <w:sz w:val="22"/>
          <w:szCs w:val="22"/>
          <w:lang w:val="en-IE"/>
        </w:rPr>
      </w:pPr>
      <w:r w:rsidRPr="6B51AEC4" w:rsidR="587BC9DF">
        <w:rPr>
          <w:rFonts w:ascii="Calibri" w:hAnsi="Calibri" w:eastAsia="Calibri" w:cs="Calibri"/>
          <w:b w:val="0"/>
          <w:bCs w:val="0"/>
          <w:i w:val="0"/>
          <w:iCs w:val="0"/>
          <w:caps w:val="0"/>
          <w:smallCaps w:val="0"/>
          <w:noProof w:val="0"/>
          <w:color w:val="000000" w:themeColor="text1" w:themeTint="FF" w:themeShade="FF"/>
          <w:sz w:val="22"/>
          <w:szCs w:val="22"/>
          <w:lang w:val="en-IE"/>
        </w:rPr>
        <w:t>Efficient and environmentally friendly decontamination methods. (Energy consumption, chemical use and emissions, waste generation)</w:t>
      </w:r>
    </w:p>
    <w:p w:rsidR="00AF0865" w:rsidP="6B51AEC4" w:rsidRDefault="00AF0865" w14:paraId="7E1A1E57" w14:textId="79264258">
      <w:pPr>
        <w:widowControl w:val="0"/>
        <w:autoSpaceDE w:val="0"/>
        <w:autoSpaceDN w:val="0"/>
        <w:adjustRightInd w:val="0"/>
        <w:spacing w:line="276" w:lineRule="auto"/>
        <w:ind/>
        <w:rPr>
          <w:rFonts w:ascii="Calibri" w:hAnsi="Calibri" w:eastAsia="Calibri" w:cs="Calibri"/>
          <w:b w:val="0"/>
          <w:bCs w:val="0"/>
          <w:i w:val="0"/>
          <w:iCs w:val="0"/>
          <w:caps w:val="0"/>
          <w:smallCaps w:val="0"/>
          <w:noProof w:val="0"/>
          <w:color w:val="000000" w:themeColor="text1" w:themeTint="FF" w:themeShade="FF"/>
          <w:sz w:val="22"/>
          <w:szCs w:val="22"/>
          <w:lang w:val="en-IE"/>
        </w:rPr>
      </w:pPr>
    </w:p>
    <w:p w:rsidR="00AF0865" w:rsidP="6B51AEC4" w:rsidRDefault="00AF0865" w14:paraId="5A82005F" w14:textId="5BE13882">
      <w:pPr>
        <w:pStyle w:val="ListParagraph"/>
        <w:widowControl w:val="0"/>
        <w:numPr>
          <w:ilvl w:val="0"/>
          <w:numId w:val="47"/>
        </w:numPr>
        <w:autoSpaceDE w:val="0"/>
        <w:autoSpaceDN w:val="0"/>
        <w:adjustRightInd w:val="0"/>
        <w:spacing w:line="276" w:lineRule="auto"/>
        <w:ind/>
        <w:rPr>
          <w:rFonts w:ascii="Calibri" w:hAnsi="Calibri" w:eastAsia="Calibri" w:cs="Calibri"/>
          <w:b w:val="0"/>
          <w:bCs w:val="0"/>
          <w:i w:val="0"/>
          <w:iCs w:val="0"/>
          <w:caps w:val="0"/>
          <w:smallCaps w:val="0"/>
          <w:noProof w:val="0"/>
          <w:color w:val="000000" w:themeColor="text1" w:themeTint="FF" w:themeShade="FF"/>
          <w:sz w:val="24"/>
          <w:szCs w:val="24"/>
          <w:lang w:val="en-IE"/>
        </w:rPr>
      </w:pPr>
      <w:r w:rsidRPr="6B51AEC4" w:rsidR="587BC9DF">
        <w:rPr>
          <w:rFonts w:ascii="Calibri" w:hAnsi="Calibri" w:eastAsia="Calibri" w:cs="Calibri"/>
          <w:b w:val="1"/>
          <w:bCs w:val="1"/>
          <w:i w:val="0"/>
          <w:iCs w:val="0"/>
          <w:caps w:val="0"/>
          <w:smallCaps w:val="0"/>
          <w:strike w:val="0"/>
          <w:dstrike w:val="0"/>
          <w:noProof w:val="0"/>
          <w:color w:val="000000" w:themeColor="text1" w:themeTint="FF" w:themeShade="FF"/>
          <w:sz w:val="24"/>
          <w:szCs w:val="24"/>
          <w:u w:val="single"/>
          <w:lang w:val="en-GB"/>
        </w:rPr>
        <w:t>Circularity life cycle analysis</w:t>
      </w:r>
    </w:p>
    <w:p w:rsidR="00AF0865" w:rsidP="6B51AEC4" w:rsidRDefault="00AF0865" w14:paraId="7AC2ECA0" w14:textId="061707E8">
      <w:pPr>
        <w:widowControl w:val="0"/>
        <w:autoSpaceDE w:val="0"/>
        <w:autoSpaceDN w:val="0"/>
        <w:adjustRightInd w:val="0"/>
        <w:spacing w:line="276" w:lineRule="auto"/>
        <w:ind/>
        <w:rPr>
          <w:rFonts w:ascii="Calibri" w:hAnsi="Calibri" w:eastAsia="Calibri" w:cs="Calibri"/>
          <w:b w:val="0"/>
          <w:bCs w:val="0"/>
          <w:i w:val="0"/>
          <w:iCs w:val="0"/>
          <w:caps w:val="0"/>
          <w:smallCaps w:val="0"/>
          <w:noProof w:val="0"/>
          <w:color w:val="000000" w:themeColor="text1" w:themeTint="FF" w:themeShade="FF"/>
          <w:sz w:val="22"/>
          <w:szCs w:val="22"/>
          <w:lang w:val="en-IE"/>
        </w:rPr>
      </w:pPr>
      <w:r w:rsidRPr="6B51AEC4" w:rsidR="587BC9DF">
        <w:rPr>
          <w:rFonts w:ascii="Calibri" w:hAnsi="Calibri" w:eastAsia="Calibri" w:cs="Calibri"/>
          <w:b w:val="1"/>
          <w:bCs w:val="1"/>
          <w:i w:val="0"/>
          <w:iCs w:val="0"/>
          <w:caps w:val="0"/>
          <w:smallCaps w:val="0"/>
          <w:noProof w:val="0"/>
          <w:color w:val="000000" w:themeColor="text1" w:themeTint="FF" w:themeShade="FF"/>
          <w:sz w:val="22"/>
          <w:szCs w:val="22"/>
          <w:lang w:val="en-GB"/>
        </w:rPr>
        <w:t>Circularity Life Cycle Analysis (LCA)</w:t>
      </w:r>
      <w:r w:rsidRPr="6B51AEC4" w:rsidR="587BC9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an assessment approach used to measure the environmental impact of products or processes within the context of a circular economy. Unlike traditional Life Cycle Analysis, which primarily focuses on the cradle-to-grave flow (from resource extraction to disposal), circularity LCA incorporates strategies that prioritise resource reuse, recycling, and minimising waste, aiming for a cradle-to-cradle lifecycle.</w:t>
      </w:r>
    </w:p>
    <w:p w:rsidR="00AF0865" w:rsidP="6B51AEC4" w:rsidRDefault="00AF0865" w14:paraId="3DFFE6A9" w14:textId="64384960">
      <w:pPr>
        <w:widowControl w:val="0"/>
        <w:autoSpaceDE w:val="0"/>
        <w:autoSpaceDN w:val="0"/>
        <w:adjustRightInd w:val="0"/>
        <w:spacing w:line="276" w:lineRule="auto"/>
        <w:ind/>
        <w:rPr>
          <w:rFonts w:ascii="Calibri" w:hAnsi="Calibri" w:eastAsia="Calibri" w:cs="Calibri"/>
          <w:b w:val="0"/>
          <w:bCs w:val="0"/>
          <w:i w:val="0"/>
          <w:iCs w:val="0"/>
          <w:caps w:val="0"/>
          <w:smallCaps w:val="0"/>
          <w:noProof w:val="0"/>
          <w:color w:val="000000" w:themeColor="text1" w:themeTint="FF" w:themeShade="FF"/>
          <w:sz w:val="22"/>
          <w:szCs w:val="22"/>
          <w:lang w:val="en-IE"/>
        </w:rPr>
      </w:pPr>
    </w:p>
    <w:p w:rsidR="00AF0865" w:rsidP="6B51AEC4" w:rsidRDefault="00AF0865" w14:paraId="4B52E4A4" w14:textId="2F56CEF6">
      <w:pPr>
        <w:widowControl w:val="0"/>
        <w:autoSpaceDE w:val="0"/>
        <w:autoSpaceDN w:val="0"/>
        <w:adjustRightInd w:val="0"/>
        <w:spacing w:line="276" w:lineRule="auto"/>
        <w:ind/>
        <w:rPr>
          <w:rFonts w:ascii="Calibri" w:hAnsi="Calibri" w:eastAsia="Calibri" w:cs="Calibri"/>
          <w:b w:val="0"/>
          <w:bCs w:val="0"/>
          <w:i w:val="0"/>
          <w:iCs w:val="0"/>
          <w:caps w:val="0"/>
          <w:smallCaps w:val="0"/>
          <w:noProof w:val="0"/>
          <w:color w:val="000000" w:themeColor="text1" w:themeTint="FF" w:themeShade="FF"/>
          <w:sz w:val="22"/>
          <w:szCs w:val="22"/>
          <w:lang w:val="en-IE"/>
        </w:rPr>
      </w:pPr>
      <w:r w:rsidRPr="6B51AEC4" w:rsidR="587BC9DF">
        <w:rPr>
          <w:rFonts w:ascii="Calibri" w:hAnsi="Calibri" w:eastAsia="Calibri" w:cs="Calibri"/>
          <w:b w:val="1"/>
          <w:bCs w:val="1"/>
          <w:i w:val="0"/>
          <w:iCs w:val="0"/>
          <w:caps w:val="0"/>
          <w:smallCaps w:val="0"/>
          <w:noProof w:val="0"/>
          <w:color w:val="000000" w:themeColor="text1" w:themeTint="FF" w:themeShade="FF"/>
          <w:sz w:val="22"/>
          <w:szCs w:val="22"/>
          <w:lang w:val="en-IE"/>
        </w:rPr>
        <w:t>Sustainable Sourcing:</w:t>
      </w:r>
      <w:r w:rsidRPr="6B51AEC4" w:rsidR="587BC9DF">
        <w:rPr>
          <w:rFonts w:ascii="Calibri" w:hAnsi="Calibri" w:eastAsia="Calibri" w:cs="Calibri"/>
          <w:b w:val="0"/>
          <w:bCs w:val="0"/>
          <w:i w:val="0"/>
          <w:iCs w:val="0"/>
          <w:caps w:val="0"/>
          <w:smallCaps w:val="0"/>
          <w:noProof w:val="0"/>
          <w:color w:val="000000" w:themeColor="text1" w:themeTint="FF" w:themeShade="FF"/>
          <w:sz w:val="22"/>
          <w:szCs w:val="22"/>
          <w:lang w:val="en-IE"/>
        </w:rPr>
        <w:t xml:space="preserve"> </w:t>
      </w:r>
    </w:p>
    <w:p w:rsidR="00AF0865" w:rsidP="6B51AEC4" w:rsidRDefault="00AF0865" w14:paraId="50EA84A7" w14:textId="0306F197">
      <w:pPr>
        <w:pStyle w:val="ListParagraph"/>
        <w:widowControl w:val="0"/>
        <w:numPr>
          <w:ilvl w:val="0"/>
          <w:numId w:val="59"/>
        </w:numPr>
        <w:autoSpaceDE w:val="0"/>
        <w:autoSpaceDN w:val="0"/>
        <w:adjustRightInd w:val="0"/>
        <w:spacing w:line="276" w:lineRule="auto"/>
        <w:ind/>
        <w:rPr>
          <w:rFonts w:ascii="Calibri" w:hAnsi="Calibri" w:eastAsia="Calibri" w:cs="Calibri"/>
          <w:b w:val="0"/>
          <w:bCs w:val="0"/>
          <w:i w:val="0"/>
          <w:iCs w:val="0"/>
          <w:caps w:val="0"/>
          <w:smallCaps w:val="0"/>
          <w:noProof w:val="0"/>
          <w:color w:val="000000" w:themeColor="text1" w:themeTint="FF" w:themeShade="FF"/>
          <w:sz w:val="22"/>
          <w:szCs w:val="22"/>
          <w:lang w:val="en-IE"/>
        </w:rPr>
      </w:pPr>
      <w:r w:rsidRPr="6B51AEC4" w:rsidR="587BC9DF">
        <w:rPr>
          <w:rFonts w:ascii="Calibri" w:hAnsi="Calibri" w:eastAsia="Calibri" w:cs="Calibri"/>
          <w:b w:val="0"/>
          <w:bCs w:val="0"/>
          <w:i w:val="0"/>
          <w:iCs w:val="0"/>
          <w:caps w:val="0"/>
          <w:smallCaps w:val="0"/>
          <w:noProof w:val="0"/>
          <w:color w:val="000000" w:themeColor="text1" w:themeTint="FF" w:themeShade="FF"/>
          <w:sz w:val="22"/>
          <w:szCs w:val="22"/>
          <w:lang w:val="en-IE"/>
        </w:rPr>
        <w:t>Sustainability of materials used in products - sourced from renewable or recycled materials.</w:t>
      </w:r>
    </w:p>
    <w:p w:rsidR="00AF0865" w:rsidP="6B51AEC4" w:rsidRDefault="00AF0865" w14:paraId="243F3955" w14:textId="3C5FF6CB">
      <w:pPr>
        <w:widowControl w:val="0"/>
        <w:autoSpaceDE w:val="0"/>
        <w:autoSpaceDN w:val="0"/>
        <w:adjustRightInd w:val="0"/>
        <w:spacing w:line="276" w:lineRule="auto"/>
        <w:ind/>
        <w:rPr>
          <w:rFonts w:ascii="Calibri" w:hAnsi="Calibri" w:eastAsia="Calibri" w:cs="Calibri"/>
          <w:b w:val="0"/>
          <w:bCs w:val="0"/>
          <w:i w:val="0"/>
          <w:iCs w:val="0"/>
          <w:caps w:val="0"/>
          <w:smallCaps w:val="0"/>
          <w:noProof w:val="0"/>
          <w:color w:val="000000" w:themeColor="text1" w:themeTint="FF" w:themeShade="FF"/>
          <w:sz w:val="22"/>
          <w:szCs w:val="22"/>
          <w:lang w:val="en-IE"/>
        </w:rPr>
      </w:pPr>
      <w:r w:rsidRPr="6B51AEC4" w:rsidR="587BC9DF">
        <w:rPr>
          <w:rFonts w:ascii="Calibri" w:hAnsi="Calibri" w:eastAsia="Calibri" w:cs="Calibri"/>
          <w:b w:val="1"/>
          <w:bCs w:val="1"/>
          <w:i w:val="0"/>
          <w:iCs w:val="0"/>
          <w:caps w:val="0"/>
          <w:smallCaps w:val="0"/>
          <w:noProof w:val="0"/>
          <w:color w:val="000000" w:themeColor="text1" w:themeTint="FF" w:themeShade="FF"/>
          <w:sz w:val="22"/>
          <w:szCs w:val="22"/>
          <w:lang w:val="en-IE"/>
        </w:rPr>
        <w:t>Reducing Raw Material Usage:</w:t>
      </w:r>
    </w:p>
    <w:p w:rsidR="00AF0865" w:rsidP="6B51AEC4" w:rsidRDefault="00AF0865" w14:paraId="4F4451BC" w14:textId="11C3A5DC">
      <w:pPr>
        <w:pStyle w:val="ListParagraph"/>
        <w:widowControl w:val="0"/>
        <w:numPr>
          <w:ilvl w:val="0"/>
          <w:numId w:val="59"/>
        </w:numPr>
        <w:autoSpaceDE w:val="0"/>
        <w:autoSpaceDN w:val="0"/>
        <w:adjustRightInd w:val="0"/>
        <w:spacing w:line="276" w:lineRule="auto"/>
        <w:ind/>
        <w:rPr>
          <w:rFonts w:ascii="Calibri" w:hAnsi="Calibri" w:eastAsia="Calibri" w:cs="Calibri"/>
          <w:b w:val="0"/>
          <w:bCs w:val="0"/>
          <w:i w:val="0"/>
          <w:iCs w:val="0"/>
          <w:caps w:val="0"/>
          <w:smallCaps w:val="0"/>
          <w:noProof w:val="0"/>
          <w:color w:val="000000" w:themeColor="text1" w:themeTint="FF" w:themeShade="FF"/>
          <w:sz w:val="22"/>
          <w:szCs w:val="22"/>
          <w:lang w:val="en-IE"/>
        </w:rPr>
      </w:pPr>
      <w:r w:rsidRPr="6B51AEC4" w:rsidR="587BC9DF">
        <w:rPr>
          <w:rFonts w:ascii="Calibri" w:hAnsi="Calibri" w:eastAsia="Calibri" w:cs="Calibri"/>
          <w:b w:val="0"/>
          <w:bCs w:val="0"/>
          <w:i w:val="0"/>
          <w:iCs w:val="0"/>
          <w:caps w:val="0"/>
          <w:smallCaps w:val="0"/>
          <w:noProof w:val="0"/>
          <w:color w:val="000000" w:themeColor="text1" w:themeTint="FF" w:themeShade="FF"/>
          <w:sz w:val="22"/>
          <w:szCs w:val="22"/>
          <w:lang w:val="en-IE"/>
        </w:rPr>
        <w:t>Minimised use of virgin materials.</w:t>
      </w:r>
    </w:p>
    <w:p w:rsidR="00AF0865" w:rsidP="6B51AEC4" w:rsidRDefault="00AF0865" w14:paraId="7FDFC2BF" w14:textId="581B7E53">
      <w:pPr>
        <w:widowControl w:val="0"/>
        <w:autoSpaceDE w:val="0"/>
        <w:autoSpaceDN w:val="0"/>
        <w:adjustRightInd w:val="0"/>
        <w:spacing w:line="276" w:lineRule="auto"/>
        <w:ind/>
        <w:rPr>
          <w:rFonts w:ascii="Calibri" w:hAnsi="Calibri" w:eastAsia="Calibri" w:cs="Calibri"/>
          <w:b w:val="0"/>
          <w:bCs w:val="0"/>
          <w:i w:val="0"/>
          <w:iCs w:val="0"/>
          <w:caps w:val="0"/>
          <w:smallCaps w:val="0"/>
          <w:noProof w:val="0"/>
          <w:color w:val="000000" w:themeColor="text1" w:themeTint="FF" w:themeShade="FF"/>
          <w:sz w:val="22"/>
          <w:szCs w:val="22"/>
          <w:lang w:val="en-IE"/>
        </w:rPr>
      </w:pPr>
      <w:r w:rsidRPr="6B51AEC4" w:rsidR="587BC9DF">
        <w:rPr>
          <w:rFonts w:ascii="Calibri" w:hAnsi="Calibri" w:eastAsia="Calibri" w:cs="Calibri"/>
          <w:b w:val="1"/>
          <w:bCs w:val="1"/>
          <w:i w:val="0"/>
          <w:iCs w:val="0"/>
          <w:caps w:val="0"/>
          <w:smallCaps w:val="0"/>
          <w:noProof w:val="0"/>
          <w:color w:val="000000" w:themeColor="text1" w:themeTint="FF" w:themeShade="FF"/>
          <w:sz w:val="22"/>
          <w:szCs w:val="22"/>
          <w:lang w:val="en-IE"/>
        </w:rPr>
        <w:t>Durability and Longevity:</w:t>
      </w:r>
    </w:p>
    <w:p w:rsidR="00AF0865" w:rsidP="6B51AEC4" w:rsidRDefault="00AF0865" w14:paraId="1DF5E83D" w14:textId="4626A14E">
      <w:pPr>
        <w:pStyle w:val="ListParagraph"/>
        <w:widowControl w:val="0"/>
        <w:numPr>
          <w:ilvl w:val="0"/>
          <w:numId w:val="59"/>
        </w:numPr>
        <w:autoSpaceDE w:val="0"/>
        <w:autoSpaceDN w:val="0"/>
        <w:adjustRightInd w:val="0"/>
        <w:spacing w:line="276" w:lineRule="auto"/>
        <w:ind/>
        <w:rPr>
          <w:rFonts w:ascii="Calibri" w:hAnsi="Calibri" w:eastAsia="Calibri" w:cs="Calibri"/>
          <w:b w:val="0"/>
          <w:bCs w:val="0"/>
          <w:i w:val="0"/>
          <w:iCs w:val="0"/>
          <w:caps w:val="0"/>
          <w:smallCaps w:val="0"/>
          <w:noProof w:val="0"/>
          <w:color w:val="000000" w:themeColor="text1" w:themeTint="FF" w:themeShade="FF"/>
          <w:sz w:val="22"/>
          <w:szCs w:val="22"/>
          <w:lang w:val="en-IE"/>
        </w:rPr>
      </w:pPr>
      <w:r w:rsidRPr="6B51AEC4" w:rsidR="587BC9DF">
        <w:rPr>
          <w:rFonts w:ascii="Calibri" w:hAnsi="Calibri" w:eastAsia="Calibri" w:cs="Calibri"/>
          <w:b w:val="0"/>
          <w:bCs w:val="0"/>
          <w:i w:val="0"/>
          <w:iCs w:val="0"/>
          <w:caps w:val="0"/>
          <w:smallCaps w:val="0"/>
          <w:noProof w:val="0"/>
          <w:color w:val="000000" w:themeColor="text1" w:themeTint="FF" w:themeShade="FF"/>
          <w:sz w:val="22"/>
          <w:szCs w:val="22"/>
          <w:lang w:val="en-IE"/>
        </w:rPr>
        <w:t>Reduced need for frequent replacements.</w:t>
      </w:r>
    </w:p>
    <w:p w:rsidR="00AF0865" w:rsidP="6B51AEC4" w:rsidRDefault="00AF0865" w14:paraId="6064B4CA" w14:textId="7B15B967">
      <w:pPr>
        <w:widowControl w:val="0"/>
        <w:autoSpaceDE w:val="0"/>
        <w:autoSpaceDN w:val="0"/>
        <w:adjustRightInd w:val="0"/>
        <w:spacing w:line="276" w:lineRule="auto"/>
        <w:ind/>
        <w:rPr>
          <w:rFonts w:ascii="Calibri" w:hAnsi="Calibri" w:eastAsia="Calibri" w:cs="Calibri"/>
          <w:b w:val="0"/>
          <w:bCs w:val="0"/>
          <w:i w:val="0"/>
          <w:iCs w:val="0"/>
          <w:caps w:val="0"/>
          <w:smallCaps w:val="0"/>
          <w:noProof w:val="0"/>
          <w:color w:val="000000" w:themeColor="text1" w:themeTint="FF" w:themeShade="FF"/>
          <w:sz w:val="22"/>
          <w:szCs w:val="22"/>
          <w:lang w:val="en-IE"/>
        </w:rPr>
      </w:pPr>
      <w:r w:rsidRPr="6B51AEC4" w:rsidR="587BC9DF">
        <w:rPr>
          <w:rFonts w:ascii="Calibri" w:hAnsi="Calibri" w:eastAsia="Calibri" w:cs="Calibri"/>
          <w:b w:val="1"/>
          <w:bCs w:val="1"/>
          <w:i w:val="0"/>
          <w:iCs w:val="0"/>
          <w:caps w:val="0"/>
          <w:smallCaps w:val="0"/>
          <w:noProof w:val="0"/>
          <w:color w:val="000000" w:themeColor="text1" w:themeTint="FF" w:themeShade="FF"/>
          <w:sz w:val="22"/>
          <w:szCs w:val="22"/>
          <w:lang w:val="en-IE"/>
        </w:rPr>
        <w:t>Reusability:</w:t>
      </w:r>
      <w:r w:rsidRPr="6B51AEC4" w:rsidR="587BC9DF">
        <w:rPr>
          <w:rFonts w:ascii="Calibri" w:hAnsi="Calibri" w:eastAsia="Calibri" w:cs="Calibri"/>
          <w:b w:val="0"/>
          <w:bCs w:val="0"/>
          <w:i w:val="0"/>
          <w:iCs w:val="0"/>
          <w:caps w:val="0"/>
          <w:smallCaps w:val="0"/>
          <w:noProof w:val="0"/>
          <w:color w:val="000000" w:themeColor="text1" w:themeTint="FF" w:themeShade="FF"/>
          <w:sz w:val="22"/>
          <w:szCs w:val="22"/>
          <w:lang w:val="en-IE"/>
        </w:rPr>
        <w:t xml:space="preserve"> </w:t>
      </w:r>
    </w:p>
    <w:p w:rsidR="00AF0865" w:rsidP="6B51AEC4" w:rsidRDefault="00AF0865" w14:paraId="4663831B" w14:textId="0E4E3656">
      <w:pPr>
        <w:pStyle w:val="ListParagraph"/>
        <w:widowControl w:val="0"/>
        <w:numPr>
          <w:ilvl w:val="0"/>
          <w:numId w:val="59"/>
        </w:numPr>
        <w:autoSpaceDE w:val="0"/>
        <w:autoSpaceDN w:val="0"/>
        <w:adjustRightInd w:val="0"/>
        <w:spacing w:line="276" w:lineRule="auto"/>
        <w:ind/>
        <w:rPr>
          <w:rFonts w:ascii="Calibri" w:hAnsi="Calibri" w:eastAsia="Calibri" w:cs="Calibri"/>
          <w:b w:val="0"/>
          <w:bCs w:val="0"/>
          <w:i w:val="0"/>
          <w:iCs w:val="0"/>
          <w:caps w:val="0"/>
          <w:smallCaps w:val="0"/>
          <w:noProof w:val="0"/>
          <w:color w:val="000000" w:themeColor="text1" w:themeTint="FF" w:themeShade="FF"/>
          <w:sz w:val="22"/>
          <w:szCs w:val="22"/>
          <w:lang w:val="en-IE"/>
        </w:rPr>
      </w:pPr>
      <w:r w:rsidRPr="6B51AEC4" w:rsidR="587BC9DF">
        <w:rPr>
          <w:rFonts w:ascii="Calibri" w:hAnsi="Calibri" w:eastAsia="Calibri" w:cs="Calibri"/>
          <w:b w:val="0"/>
          <w:bCs w:val="0"/>
          <w:i w:val="0"/>
          <w:iCs w:val="0"/>
          <w:caps w:val="0"/>
          <w:smallCaps w:val="0"/>
          <w:noProof w:val="0"/>
          <w:color w:val="000000" w:themeColor="text1" w:themeTint="FF" w:themeShade="FF"/>
          <w:sz w:val="22"/>
          <w:szCs w:val="22"/>
          <w:lang w:val="en-IE"/>
        </w:rPr>
        <w:t>Safe reuse after appropriate sterilization or refurbishment processes.</w:t>
      </w:r>
    </w:p>
    <w:p w:rsidR="00AF0865" w:rsidP="6B51AEC4" w:rsidRDefault="00AF0865" w14:paraId="503CF829" w14:textId="2A0EBDC2">
      <w:pPr>
        <w:widowControl w:val="0"/>
        <w:autoSpaceDE w:val="0"/>
        <w:autoSpaceDN w:val="0"/>
        <w:adjustRightInd w:val="0"/>
        <w:spacing w:line="276" w:lineRule="auto"/>
        <w:ind/>
        <w:rPr>
          <w:rFonts w:ascii="Calibri" w:hAnsi="Calibri" w:eastAsia="Calibri" w:cs="Calibri"/>
          <w:b w:val="0"/>
          <w:bCs w:val="0"/>
          <w:i w:val="0"/>
          <w:iCs w:val="0"/>
          <w:caps w:val="0"/>
          <w:smallCaps w:val="0"/>
          <w:noProof w:val="0"/>
          <w:color w:val="000000" w:themeColor="text1" w:themeTint="FF" w:themeShade="FF"/>
          <w:sz w:val="22"/>
          <w:szCs w:val="22"/>
          <w:lang w:val="en-IE"/>
        </w:rPr>
      </w:pPr>
      <w:r w:rsidRPr="6B51AEC4" w:rsidR="587BC9DF">
        <w:rPr>
          <w:rFonts w:ascii="Calibri" w:hAnsi="Calibri" w:eastAsia="Calibri" w:cs="Calibri"/>
          <w:b w:val="1"/>
          <w:bCs w:val="1"/>
          <w:i w:val="0"/>
          <w:iCs w:val="0"/>
          <w:caps w:val="0"/>
          <w:smallCaps w:val="0"/>
          <w:noProof w:val="0"/>
          <w:color w:val="000000" w:themeColor="text1" w:themeTint="FF" w:themeShade="FF"/>
          <w:sz w:val="22"/>
          <w:szCs w:val="22"/>
          <w:lang w:val="en-IE"/>
        </w:rPr>
        <w:t xml:space="preserve">Recycling: </w:t>
      </w:r>
    </w:p>
    <w:p w:rsidR="00AF0865" w:rsidP="6B51AEC4" w:rsidRDefault="00AF0865" w14:paraId="3DE237EC" w14:textId="65E97A6C">
      <w:pPr>
        <w:pStyle w:val="ListParagraph"/>
        <w:widowControl w:val="0"/>
        <w:numPr>
          <w:ilvl w:val="0"/>
          <w:numId w:val="59"/>
        </w:numPr>
        <w:autoSpaceDE w:val="0"/>
        <w:autoSpaceDN w:val="0"/>
        <w:adjustRightInd w:val="0"/>
        <w:spacing w:line="276" w:lineRule="auto"/>
        <w:ind/>
        <w:rPr>
          <w:rFonts w:ascii="Calibri" w:hAnsi="Calibri" w:eastAsia="Calibri" w:cs="Calibri"/>
          <w:b w:val="0"/>
          <w:bCs w:val="0"/>
          <w:i w:val="0"/>
          <w:iCs w:val="0"/>
          <w:caps w:val="0"/>
          <w:smallCaps w:val="0"/>
          <w:noProof w:val="0"/>
          <w:color w:val="000000" w:themeColor="text1" w:themeTint="FF" w:themeShade="FF"/>
          <w:sz w:val="22"/>
          <w:szCs w:val="22"/>
          <w:lang w:val="en-IE"/>
        </w:rPr>
      </w:pPr>
      <w:r w:rsidRPr="6B51AEC4" w:rsidR="587BC9DF">
        <w:rPr>
          <w:rFonts w:ascii="Calibri" w:hAnsi="Calibri" w:eastAsia="Calibri" w:cs="Calibri"/>
          <w:b w:val="0"/>
          <w:bCs w:val="0"/>
          <w:i w:val="0"/>
          <w:iCs w:val="0"/>
          <w:caps w:val="0"/>
          <w:smallCaps w:val="0"/>
          <w:noProof w:val="0"/>
          <w:color w:val="000000" w:themeColor="text1" w:themeTint="FF" w:themeShade="FF"/>
          <w:sz w:val="22"/>
          <w:szCs w:val="22"/>
          <w:lang w:val="en-IE"/>
        </w:rPr>
        <w:t>Easily disassembled into recyclable components.</w:t>
      </w:r>
    </w:p>
    <w:p w:rsidR="00AF0865" w:rsidP="6B51AEC4" w:rsidRDefault="00AF0865" w14:paraId="4908152C" w14:textId="3B5A164F">
      <w:pPr>
        <w:widowControl w:val="0"/>
        <w:autoSpaceDE w:val="0"/>
        <w:autoSpaceDN w:val="0"/>
        <w:adjustRightInd w:val="0"/>
        <w:spacing w:line="276" w:lineRule="auto"/>
        <w:ind/>
        <w:rPr>
          <w:rFonts w:ascii="Calibri" w:hAnsi="Calibri" w:eastAsia="Calibri" w:cs="Calibri"/>
          <w:b w:val="0"/>
          <w:bCs w:val="0"/>
          <w:i w:val="0"/>
          <w:iCs w:val="0"/>
          <w:caps w:val="0"/>
          <w:smallCaps w:val="0"/>
          <w:noProof w:val="0"/>
          <w:color w:val="000000" w:themeColor="text1" w:themeTint="FF" w:themeShade="FF"/>
          <w:sz w:val="22"/>
          <w:szCs w:val="22"/>
          <w:lang w:val="en-IE"/>
        </w:rPr>
      </w:pPr>
    </w:p>
    <w:p w:rsidR="00AF0865" w:rsidP="6B51AEC4" w:rsidRDefault="00AF0865" w14:paraId="0F8D919C" w14:textId="7D5B9CAF">
      <w:pPr>
        <w:widowControl w:val="0"/>
        <w:autoSpaceDE w:val="0"/>
        <w:autoSpaceDN w:val="0"/>
        <w:adjustRightInd w:val="0"/>
        <w:spacing w:line="276" w:lineRule="auto"/>
        <w:ind/>
        <w:rPr>
          <w:rFonts w:ascii="Calibri" w:hAnsi="Calibri" w:eastAsia="Calibri" w:cs="Calibri"/>
          <w:b w:val="0"/>
          <w:bCs w:val="0"/>
          <w:i w:val="0"/>
          <w:iCs w:val="0"/>
          <w:caps w:val="0"/>
          <w:smallCaps w:val="0"/>
          <w:noProof w:val="0"/>
          <w:color w:val="000000" w:themeColor="text1" w:themeTint="FF" w:themeShade="FF"/>
          <w:sz w:val="22"/>
          <w:szCs w:val="22"/>
          <w:lang w:val="en-IE"/>
        </w:rPr>
      </w:pPr>
      <w:r w:rsidRPr="6B51AEC4" w:rsidR="587BC9DF">
        <w:rPr>
          <w:rFonts w:ascii="Calibri" w:hAnsi="Calibri" w:eastAsia="Calibri" w:cs="Calibri"/>
          <w:b w:val="1"/>
          <w:bCs w:val="1"/>
          <w:i w:val="0"/>
          <w:iCs w:val="0"/>
          <w:caps w:val="0"/>
          <w:smallCaps w:val="0"/>
          <w:noProof w:val="0"/>
          <w:color w:val="000000" w:themeColor="text1" w:themeTint="FF" w:themeShade="FF"/>
          <w:sz w:val="22"/>
          <w:szCs w:val="22"/>
          <w:lang w:val="en-IE"/>
        </w:rPr>
        <w:t>Refurbishment:</w:t>
      </w:r>
      <w:r w:rsidRPr="6B51AEC4" w:rsidR="587BC9DF">
        <w:rPr>
          <w:rFonts w:ascii="Calibri" w:hAnsi="Calibri" w:eastAsia="Calibri" w:cs="Calibri"/>
          <w:b w:val="0"/>
          <w:bCs w:val="0"/>
          <w:i w:val="0"/>
          <w:iCs w:val="0"/>
          <w:caps w:val="0"/>
          <w:smallCaps w:val="0"/>
          <w:noProof w:val="0"/>
          <w:color w:val="000000" w:themeColor="text1" w:themeTint="FF" w:themeShade="FF"/>
          <w:sz w:val="22"/>
          <w:szCs w:val="22"/>
          <w:lang w:val="en-IE"/>
        </w:rPr>
        <w:t xml:space="preserve"> </w:t>
      </w:r>
    </w:p>
    <w:p w:rsidR="00AF0865" w:rsidP="6B51AEC4" w:rsidRDefault="00AF0865" w14:paraId="27FFA790" w14:textId="564DE11B">
      <w:pPr>
        <w:pStyle w:val="ListParagraph"/>
        <w:widowControl w:val="0"/>
        <w:numPr>
          <w:ilvl w:val="0"/>
          <w:numId w:val="59"/>
        </w:numPr>
        <w:autoSpaceDE w:val="0"/>
        <w:autoSpaceDN w:val="0"/>
        <w:adjustRightInd w:val="0"/>
        <w:spacing w:line="276" w:lineRule="auto"/>
        <w:ind/>
        <w:rPr>
          <w:rFonts w:ascii="Calibri" w:hAnsi="Calibri" w:eastAsia="Calibri" w:cs="Calibri"/>
          <w:b w:val="0"/>
          <w:bCs w:val="0"/>
          <w:i w:val="0"/>
          <w:iCs w:val="0"/>
          <w:caps w:val="0"/>
          <w:smallCaps w:val="0"/>
          <w:noProof w:val="0"/>
          <w:color w:val="000000" w:themeColor="text1" w:themeTint="FF" w:themeShade="FF"/>
          <w:sz w:val="22"/>
          <w:szCs w:val="22"/>
          <w:lang w:val="en-IE"/>
        </w:rPr>
      </w:pPr>
      <w:r w:rsidRPr="6B51AEC4" w:rsidR="587BC9DF">
        <w:rPr>
          <w:rFonts w:ascii="Calibri" w:hAnsi="Calibri" w:eastAsia="Calibri" w:cs="Calibri"/>
          <w:b w:val="0"/>
          <w:bCs w:val="0"/>
          <w:i w:val="0"/>
          <w:iCs w:val="0"/>
          <w:caps w:val="0"/>
          <w:smallCaps w:val="0"/>
          <w:noProof w:val="0"/>
          <w:color w:val="000000" w:themeColor="text1" w:themeTint="FF" w:themeShade="FF"/>
          <w:sz w:val="22"/>
          <w:szCs w:val="22"/>
          <w:lang w:val="en-IE"/>
        </w:rPr>
        <w:t>Systems for returning products to manufacturers for updating or repurposing.</w:t>
      </w:r>
    </w:p>
    <w:p w:rsidR="00AF0865" w:rsidP="6B51AEC4" w:rsidRDefault="00AF0865" w14:paraId="14C99064" w14:textId="1F0A38A2">
      <w:pPr>
        <w:pStyle w:val="Normal"/>
        <w:widowControl w:val="0"/>
        <w:autoSpaceDE w:val="0"/>
        <w:autoSpaceDN w:val="0"/>
        <w:adjustRightInd w:val="0"/>
        <w:spacing w:line="276" w:lineRule="auto"/>
        <w:ind w:left="720"/>
        <w:rPr>
          <w:rFonts w:ascii="Calibri" w:hAnsi="Calibri" w:eastAsia="Calibri" w:cs="Calibri"/>
          <w:b w:val="0"/>
          <w:bCs w:val="0"/>
          <w:i w:val="0"/>
          <w:iCs w:val="0"/>
          <w:caps w:val="0"/>
          <w:smallCaps w:val="0"/>
          <w:noProof w:val="0"/>
          <w:color w:val="000000" w:themeColor="text1" w:themeTint="FF" w:themeShade="FF"/>
          <w:sz w:val="22"/>
          <w:szCs w:val="22"/>
          <w:lang w:val="en-IE"/>
        </w:rPr>
      </w:pPr>
    </w:p>
    <w:p w:rsidR="00AF0865" w:rsidP="6B51AEC4" w:rsidRDefault="00AF0865" w14:paraId="5FEF26FF" w14:textId="6CF34046">
      <w:pPr>
        <w:widowControl w:val="0"/>
        <w:autoSpaceDE w:val="0"/>
        <w:autoSpaceDN w:val="0"/>
        <w:adjustRightInd w:val="0"/>
        <w:spacing w:line="276" w:lineRule="auto"/>
        <w:ind/>
        <w:rPr>
          <w:rFonts w:ascii="Calibri" w:hAnsi="Calibri" w:eastAsia="Calibri" w:cs="Calibri"/>
          <w:b w:val="0"/>
          <w:bCs w:val="0"/>
          <w:i w:val="0"/>
          <w:iCs w:val="0"/>
          <w:caps w:val="0"/>
          <w:smallCaps w:val="0"/>
          <w:noProof w:val="0"/>
          <w:color w:val="00B0F0"/>
          <w:sz w:val="28"/>
          <w:szCs w:val="28"/>
          <w:lang w:val="en-IE"/>
        </w:rPr>
      </w:pPr>
      <w:r w:rsidRPr="6B51AEC4" w:rsidR="587BC9DF">
        <w:rPr>
          <w:rFonts w:ascii="Calibri" w:hAnsi="Calibri" w:eastAsia="Calibri" w:cs="Calibri"/>
          <w:b w:val="1"/>
          <w:bCs w:val="1"/>
          <w:i w:val="0"/>
          <w:iCs w:val="0"/>
          <w:caps w:val="0"/>
          <w:smallCaps w:val="0"/>
          <w:noProof w:val="0"/>
          <w:color w:val="00B0F0"/>
          <w:sz w:val="28"/>
          <w:szCs w:val="28"/>
          <w:lang w:val="en-IE"/>
        </w:rPr>
        <w:t>Useful resources to consult when applying:</w:t>
      </w:r>
    </w:p>
    <w:p w:rsidR="00AF0865" w:rsidP="6B51AEC4" w:rsidRDefault="00AF0865" w14:paraId="2A0CFDFD" w14:textId="6B34C52A">
      <w:pPr>
        <w:pStyle w:val="ListParagraph"/>
        <w:widowControl w:val="0"/>
        <w:numPr>
          <w:ilvl w:val="0"/>
          <w:numId w:val="65"/>
        </w:numPr>
        <w:autoSpaceDE w:val="0"/>
        <w:autoSpaceDN w:val="0"/>
        <w:adjustRightInd w:val="0"/>
        <w:spacing w:line="276" w:lineRule="auto"/>
        <w:ind/>
        <w:rPr>
          <w:rFonts w:ascii="Calibri" w:hAnsi="Calibri" w:eastAsia="Calibri" w:cs="Calibri"/>
          <w:b w:val="0"/>
          <w:bCs w:val="0"/>
          <w:i w:val="0"/>
          <w:iCs w:val="0"/>
          <w:caps w:val="0"/>
          <w:smallCaps w:val="0"/>
          <w:noProof w:val="0"/>
          <w:color w:val="auto"/>
          <w:sz w:val="24"/>
          <w:szCs w:val="24"/>
          <w:lang w:val="en-IE"/>
        </w:rPr>
      </w:pPr>
      <w:hyperlink r:id="R5220d59396e34bf0">
        <w:r w:rsidRPr="6B51AEC4" w:rsidR="587BC9DF">
          <w:rPr>
            <w:rStyle w:val="Hyperlink"/>
            <w:rFonts w:ascii="Calibri" w:hAnsi="Calibri" w:eastAsia="Calibri" w:cs="Calibri"/>
            <w:b w:val="0"/>
            <w:bCs w:val="0"/>
            <w:i w:val="0"/>
            <w:iCs w:val="0"/>
            <w:caps w:val="0"/>
            <w:smallCaps w:val="0"/>
            <w:strike w:val="0"/>
            <w:dstrike w:val="0"/>
            <w:noProof w:val="0"/>
            <w:color w:val="auto"/>
            <w:sz w:val="24"/>
            <w:szCs w:val="24"/>
            <w:lang w:val="en-GB"/>
          </w:rPr>
          <w:t>Understanding REACH regs</w:t>
        </w:r>
      </w:hyperlink>
    </w:p>
    <w:p w:rsidR="00AF0865" w:rsidP="6B51AEC4" w:rsidRDefault="00AF0865" w14:paraId="1FE0F61E" w14:textId="308E70D8">
      <w:pPr>
        <w:pStyle w:val="ListParagraph"/>
        <w:widowControl w:val="0"/>
        <w:numPr>
          <w:ilvl w:val="0"/>
          <w:numId w:val="65"/>
        </w:numPr>
        <w:autoSpaceDE w:val="0"/>
        <w:autoSpaceDN w:val="0"/>
        <w:adjustRightInd w:val="0"/>
        <w:spacing w:line="276" w:lineRule="auto"/>
        <w:ind/>
        <w:rPr>
          <w:rFonts w:ascii="Calibri" w:hAnsi="Calibri" w:eastAsia="Calibri" w:cs="Calibri"/>
          <w:b w:val="0"/>
          <w:bCs w:val="0"/>
          <w:i w:val="0"/>
          <w:iCs w:val="0"/>
          <w:caps w:val="0"/>
          <w:smallCaps w:val="0"/>
          <w:noProof w:val="0"/>
          <w:color w:val="auto"/>
          <w:sz w:val="24"/>
          <w:szCs w:val="24"/>
          <w:lang w:val="en-IE"/>
        </w:rPr>
      </w:pPr>
      <w:hyperlink r:id="R0a520fe5f388430c">
        <w:r w:rsidRPr="6B51AEC4" w:rsidR="587BC9DF">
          <w:rPr>
            <w:rStyle w:val="Hyperlink"/>
            <w:rFonts w:ascii="Calibri" w:hAnsi="Calibri" w:eastAsia="Calibri" w:cs="Calibri"/>
            <w:b w:val="0"/>
            <w:bCs w:val="0"/>
            <w:i w:val="0"/>
            <w:iCs w:val="0"/>
            <w:caps w:val="0"/>
            <w:smallCaps w:val="0"/>
            <w:strike w:val="0"/>
            <w:dstrike w:val="0"/>
            <w:noProof w:val="0"/>
            <w:color w:val="auto"/>
            <w:sz w:val="24"/>
            <w:szCs w:val="24"/>
            <w:lang w:val="en-GB"/>
          </w:rPr>
          <w:t>Greenhouse gas conversations</w:t>
        </w:r>
      </w:hyperlink>
    </w:p>
    <w:p w:rsidR="00AF0865" w:rsidP="6B51AEC4" w:rsidRDefault="00AF0865" w14:paraId="72C86F4E" w14:textId="7C5B0976">
      <w:pPr>
        <w:pStyle w:val="ListParagraph"/>
        <w:keepNext w:val="1"/>
        <w:keepLines w:val="1"/>
        <w:widowControl w:val="0"/>
        <w:numPr>
          <w:ilvl w:val="0"/>
          <w:numId w:val="65"/>
        </w:numPr>
        <w:autoSpaceDE w:val="0"/>
        <w:autoSpaceDN w:val="0"/>
        <w:adjustRightInd w:val="0"/>
        <w:spacing w:before="0" w:beforeAutospacing="off" w:after="0" w:afterAutospacing="off" w:line="276" w:lineRule="auto"/>
        <w:ind/>
        <w:rPr>
          <w:rFonts w:ascii="Calibri" w:hAnsi="Calibri" w:eastAsia="Calibri" w:cs="Calibri"/>
          <w:b w:val="0"/>
          <w:bCs w:val="0"/>
          <w:i w:val="0"/>
          <w:iCs w:val="0"/>
          <w:caps w:val="0"/>
          <w:smallCaps w:val="0"/>
          <w:noProof w:val="0"/>
          <w:color w:val="auto"/>
          <w:sz w:val="24"/>
          <w:szCs w:val="24"/>
          <w:lang w:val="en-IE"/>
        </w:rPr>
      </w:pPr>
      <w:hyperlink r:id="R352d1f70f06448c5">
        <w:r w:rsidRPr="6B51AEC4" w:rsidR="587BC9DF">
          <w:rPr>
            <w:rStyle w:val="Hyperlink"/>
            <w:rFonts w:ascii="Calibri" w:hAnsi="Calibri" w:eastAsia="Calibri" w:cs="Calibri"/>
            <w:b w:val="0"/>
            <w:bCs w:val="0"/>
            <w:i w:val="0"/>
            <w:iCs w:val="0"/>
            <w:caps w:val="0"/>
            <w:smallCaps w:val="0"/>
            <w:strike w:val="0"/>
            <w:dstrike w:val="0"/>
            <w:noProof w:val="0"/>
            <w:color w:val="auto"/>
            <w:sz w:val="24"/>
            <w:szCs w:val="24"/>
            <w:lang w:val="en-GB"/>
          </w:rPr>
          <w:t>It’s not easy being green – a tool for choosing sustainable clinical products</w:t>
        </w:r>
      </w:hyperlink>
    </w:p>
    <w:p w:rsidR="00AF0865" w:rsidP="6B51AEC4" w:rsidRDefault="00AF0865" w14:paraId="6AF02C32" w14:textId="335F8D3D">
      <w:pPr>
        <w:pStyle w:val="ListParagraph"/>
        <w:widowControl w:val="0"/>
        <w:numPr>
          <w:ilvl w:val="0"/>
          <w:numId w:val="65"/>
        </w:numPr>
        <w:autoSpaceDE w:val="0"/>
        <w:autoSpaceDN w:val="0"/>
        <w:adjustRightInd w:val="0"/>
        <w:spacing w:line="276" w:lineRule="auto"/>
        <w:ind/>
        <w:rPr>
          <w:rFonts w:ascii="Calibri" w:hAnsi="Calibri" w:eastAsia="Calibri" w:cs="Calibri"/>
          <w:b w:val="0"/>
          <w:bCs w:val="0"/>
          <w:i w:val="0"/>
          <w:iCs w:val="0"/>
          <w:caps w:val="0"/>
          <w:smallCaps w:val="0"/>
          <w:noProof w:val="0"/>
          <w:color w:val="auto"/>
          <w:sz w:val="24"/>
          <w:szCs w:val="24"/>
          <w:lang w:val="en-IE"/>
        </w:rPr>
      </w:pPr>
      <w:hyperlink r:id="R540787b836c4493c">
        <w:r w:rsidRPr="6B51AEC4" w:rsidR="587BC9DF">
          <w:rPr>
            <w:rStyle w:val="Hyperlink"/>
            <w:rFonts w:ascii="Calibri" w:hAnsi="Calibri" w:eastAsia="Calibri" w:cs="Calibri"/>
            <w:b w:val="0"/>
            <w:bCs w:val="0"/>
            <w:i w:val="0"/>
            <w:iCs w:val="0"/>
            <w:caps w:val="0"/>
            <w:smallCaps w:val="0"/>
            <w:strike w:val="0"/>
            <w:dstrike w:val="0"/>
            <w:noProof w:val="0"/>
            <w:color w:val="auto"/>
            <w:sz w:val="24"/>
            <w:szCs w:val="24"/>
            <w:lang w:val="en-GB"/>
          </w:rPr>
          <w:t>HSE Climate Action Strategy</w:t>
        </w:r>
      </w:hyperlink>
      <w:r w:rsidRPr="6B51AEC4" w:rsidR="587BC9DF">
        <w:rPr>
          <w:rFonts w:ascii="Calibri" w:hAnsi="Calibri" w:eastAsia="Calibri" w:cs="Calibri"/>
          <w:b w:val="0"/>
          <w:bCs w:val="0"/>
          <w:i w:val="0"/>
          <w:iCs w:val="0"/>
          <w:caps w:val="0"/>
          <w:smallCaps w:val="0"/>
          <w:noProof w:val="0"/>
          <w:color w:val="auto"/>
          <w:sz w:val="24"/>
          <w:szCs w:val="24"/>
          <w:lang w:val="en-GB"/>
        </w:rPr>
        <w:t xml:space="preserve"> </w:t>
      </w:r>
    </w:p>
    <w:p w:rsidR="00AF0865" w:rsidP="6B51AEC4" w:rsidRDefault="00AF0865" w14:paraId="1D815DF2" w14:textId="12C3B42D">
      <w:pPr>
        <w:pStyle w:val="ListParagraph"/>
        <w:widowControl w:val="0"/>
        <w:numPr>
          <w:ilvl w:val="0"/>
          <w:numId w:val="65"/>
        </w:numPr>
        <w:autoSpaceDE w:val="0"/>
        <w:autoSpaceDN w:val="0"/>
        <w:adjustRightInd w:val="0"/>
        <w:spacing w:line="276" w:lineRule="auto"/>
        <w:ind/>
        <w:rPr>
          <w:rFonts w:ascii="Calibri" w:hAnsi="Calibri" w:eastAsia="Calibri" w:cs="Calibri"/>
          <w:b w:val="0"/>
          <w:bCs w:val="0"/>
          <w:i w:val="0"/>
          <w:iCs w:val="0"/>
          <w:caps w:val="0"/>
          <w:smallCaps w:val="0"/>
          <w:noProof w:val="0"/>
          <w:color w:val="auto"/>
          <w:sz w:val="24"/>
          <w:szCs w:val="24"/>
          <w:lang w:val="en-IE"/>
        </w:rPr>
      </w:pPr>
      <w:hyperlink r:id="R4621d52d144a4f5a">
        <w:r w:rsidRPr="6B51AEC4" w:rsidR="587BC9DF">
          <w:rPr>
            <w:rStyle w:val="Hyperlink"/>
            <w:rFonts w:ascii="Calibri" w:hAnsi="Calibri" w:eastAsia="Calibri" w:cs="Calibri"/>
            <w:b w:val="0"/>
            <w:bCs w:val="0"/>
            <w:i w:val="0"/>
            <w:iCs w:val="0"/>
            <w:caps w:val="0"/>
            <w:smallCaps w:val="0"/>
            <w:strike w:val="0"/>
            <w:dstrike w:val="0"/>
            <w:noProof w:val="0"/>
            <w:color w:val="auto"/>
            <w:sz w:val="24"/>
            <w:szCs w:val="24"/>
            <w:lang w:val="en-GB"/>
          </w:rPr>
          <w:t>Delivering a ‘Net Zero’ National Health Service</w:t>
        </w:r>
      </w:hyperlink>
    </w:p>
    <w:p w:rsidR="00AF0865" w:rsidP="6B51AEC4" w:rsidRDefault="00AF0865" w14:paraId="3CB3DDA9" w14:textId="5BF7BBD4">
      <w:pPr>
        <w:pStyle w:val="ListParagraph"/>
        <w:widowControl w:val="0"/>
        <w:numPr>
          <w:ilvl w:val="0"/>
          <w:numId w:val="65"/>
        </w:numPr>
        <w:autoSpaceDE w:val="0"/>
        <w:autoSpaceDN w:val="0"/>
        <w:adjustRightInd w:val="0"/>
        <w:spacing w:line="276" w:lineRule="auto"/>
        <w:ind/>
        <w:rPr>
          <w:rFonts w:ascii="Calibri" w:hAnsi="Calibri" w:eastAsia="Calibri" w:cs="Calibri"/>
          <w:b w:val="0"/>
          <w:bCs w:val="0"/>
          <w:i w:val="0"/>
          <w:iCs w:val="0"/>
          <w:caps w:val="0"/>
          <w:smallCaps w:val="0"/>
          <w:noProof w:val="0"/>
          <w:color w:val="auto"/>
          <w:sz w:val="24"/>
          <w:szCs w:val="24"/>
          <w:lang w:val="en-IE"/>
        </w:rPr>
      </w:pPr>
      <w:r w:rsidRPr="6B51AEC4" w:rsidR="587BC9DF">
        <w:rPr>
          <w:rFonts w:ascii="Calibri" w:hAnsi="Calibri" w:eastAsia="Calibri" w:cs="Calibri"/>
          <w:b w:val="0"/>
          <w:bCs w:val="0"/>
          <w:i w:val="0"/>
          <w:iCs w:val="0"/>
          <w:caps w:val="0"/>
          <w:smallCaps w:val="0"/>
          <w:noProof w:val="0"/>
          <w:color w:val="auto"/>
          <w:sz w:val="24"/>
          <w:szCs w:val="24"/>
          <w:lang w:val="en-GB"/>
        </w:rPr>
        <w:t>E</w:t>
      </w:r>
      <w:hyperlink r:id="Rec78e104541b436e">
        <w:r w:rsidRPr="6B51AEC4" w:rsidR="587BC9DF">
          <w:rPr>
            <w:rStyle w:val="Hyperlink"/>
            <w:rFonts w:ascii="Calibri" w:hAnsi="Calibri" w:eastAsia="Calibri" w:cs="Calibri"/>
            <w:b w:val="0"/>
            <w:bCs w:val="0"/>
            <w:i w:val="0"/>
            <w:iCs w:val="0"/>
            <w:caps w:val="0"/>
            <w:smallCaps w:val="0"/>
            <w:strike w:val="0"/>
            <w:dstrike w:val="0"/>
            <w:noProof w:val="0"/>
            <w:color w:val="auto"/>
            <w:sz w:val="24"/>
            <w:szCs w:val="24"/>
            <w:lang w:val="en-GB"/>
          </w:rPr>
          <w:t>llen Mcarthur Foundation – what is a circular economy?</w:t>
        </w:r>
      </w:hyperlink>
    </w:p>
    <w:p w:rsidR="00AF0865" w:rsidP="6B51AEC4" w:rsidRDefault="00AF0865" w14:paraId="4DCD1730" w14:textId="16EC90DB">
      <w:pPr>
        <w:pStyle w:val="Normal"/>
        <w:widowControl w:val="0"/>
        <w:autoSpaceDE w:val="0"/>
        <w:autoSpaceDN w:val="0"/>
        <w:adjustRightInd w:val="0"/>
        <w:spacing w:line="276" w:lineRule="auto"/>
        <w:ind/>
        <w:rPr>
          <w:rFonts w:ascii="Calibri" w:hAnsi="Calibri" w:eastAsia="Calibri" w:cs="Calibri"/>
          <w:b w:val="0"/>
          <w:bCs w:val="0"/>
          <w:i w:val="0"/>
          <w:iCs w:val="0"/>
          <w:caps w:val="0"/>
          <w:smallCaps w:val="0"/>
          <w:noProof w:val="0"/>
          <w:color w:val="auto"/>
          <w:sz w:val="24"/>
          <w:szCs w:val="24"/>
          <w:lang w:val="en-IE"/>
        </w:rPr>
      </w:pPr>
    </w:p>
    <w:p w:rsidR="00AF0865" w:rsidP="6B51AEC4" w:rsidRDefault="00AF0865" w14:paraId="33D1E173" w14:textId="7462A035">
      <w:pPr>
        <w:pStyle w:val="Normal"/>
        <w:widowControl w:val="0"/>
        <w:autoSpaceDE w:val="0"/>
        <w:autoSpaceDN w:val="0"/>
        <w:adjustRightInd w:val="0"/>
        <w:spacing w:line="276" w:lineRule="auto"/>
        <w:ind/>
        <w:rPr>
          <w:rFonts w:ascii="Calibri" w:hAnsi="Calibri" w:eastAsia="Calibri" w:cs="Calibri"/>
          <w:b w:val="0"/>
          <w:bCs w:val="0"/>
          <w:i w:val="0"/>
          <w:iCs w:val="0"/>
          <w:caps w:val="0"/>
          <w:smallCaps w:val="0"/>
          <w:noProof w:val="0"/>
          <w:color w:val="auto"/>
          <w:sz w:val="24"/>
          <w:szCs w:val="24"/>
          <w:lang w:val="en-IE"/>
        </w:rPr>
      </w:pPr>
    </w:p>
    <w:p w:rsidR="00AF0865" w:rsidP="7E29D304" w:rsidRDefault="00AF0865" w14:paraId="5E7C5639" w14:textId="4C3C2E2A">
      <w:pPr>
        <w:widowControl w:val="0"/>
        <w:autoSpaceDE w:val="0"/>
        <w:autoSpaceDN w:val="0"/>
        <w:adjustRightInd w:val="0"/>
        <w:spacing w:line="276" w:lineRule="auto"/>
        <w:ind/>
        <w:rPr>
          <w:rFonts w:ascii="Calibri" w:hAnsi="Calibri" w:eastAsia="Calibri" w:cs="Calibri"/>
          <w:b w:val="0"/>
          <w:bCs w:val="0"/>
          <w:i w:val="0"/>
          <w:iCs w:val="0"/>
          <w:caps w:val="0"/>
          <w:smallCaps w:val="0"/>
          <w:noProof w:val="0"/>
          <w:color w:val="auto"/>
          <w:sz w:val="22"/>
          <w:szCs w:val="22"/>
          <w:highlight w:val="yellow"/>
          <w:lang w:val="en-IE"/>
        </w:rPr>
      </w:pPr>
    </w:p>
    <w:p w:rsidR="7E29D304" w:rsidP="7E29D304" w:rsidRDefault="7E29D304" w14:paraId="4AC633B6" w14:textId="70BFF2C3">
      <w:pPr>
        <w:widowControl w:val="0"/>
        <w:spacing w:line="276" w:lineRule="auto"/>
        <w:rPr>
          <w:rFonts w:ascii="Calibri" w:hAnsi="Calibri" w:eastAsia="Calibri" w:cs="Calibri"/>
          <w:b w:val="0"/>
          <w:bCs w:val="0"/>
          <w:i w:val="0"/>
          <w:iCs w:val="0"/>
          <w:caps w:val="0"/>
          <w:smallCaps w:val="0"/>
          <w:noProof w:val="0"/>
          <w:color w:val="auto"/>
          <w:sz w:val="22"/>
          <w:szCs w:val="22"/>
          <w:highlight w:val="yellow"/>
          <w:lang w:val="en-IE"/>
        </w:rPr>
      </w:pPr>
    </w:p>
    <w:p w:rsidR="00AF0865" w:rsidP="6B51AEC4" w:rsidRDefault="00AF0865" w14:paraId="29721CCF" w14:textId="147ECB6D">
      <w:pPr>
        <w:widowControl w:val="0"/>
        <w:autoSpaceDE w:val="0"/>
        <w:autoSpaceDN w:val="0"/>
        <w:adjustRightInd w:val="0"/>
        <w:spacing w:line="276" w:lineRule="auto"/>
        <w:ind/>
        <w:rPr>
          <w:rFonts w:ascii="Calibri" w:hAnsi="Calibri" w:eastAsia="Calibri" w:cs="Calibri"/>
          <w:b w:val="0"/>
          <w:bCs w:val="0"/>
          <w:i w:val="0"/>
          <w:iCs w:val="0"/>
          <w:caps w:val="0"/>
          <w:smallCaps w:val="0"/>
          <w:noProof w:val="0"/>
          <w:color w:val="00B0F0"/>
          <w:sz w:val="28"/>
          <w:szCs w:val="28"/>
          <w:lang w:val="en-IE"/>
        </w:rPr>
      </w:pPr>
      <w:r w:rsidRPr="6B51AEC4" w:rsidR="587BC9DF">
        <w:rPr>
          <w:rFonts w:ascii="Calibri" w:hAnsi="Calibri" w:eastAsia="Calibri" w:cs="Calibri"/>
          <w:b w:val="1"/>
          <w:bCs w:val="1"/>
          <w:i w:val="0"/>
          <w:iCs w:val="0"/>
          <w:caps w:val="0"/>
          <w:smallCaps w:val="0"/>
          <w:noProof w:val="0"/>
          <w:color w:val="00B0F0"/>
          <w:sz w:val="28"/>
          <w:szCs w:val="28"/>
          <w:lang w:val="en-GB"/>
        </w:rPr>
        <w:t>Successful applicants will work with HIHI directly:</w:t>
      </w:r>
    </w:p>
    <w:p w:rsidR="00AF0865" w:rsidP="6B51AEC4" w:rsidRDefault="00AF0865" w14:paraId="080E83E7" w14:textId="02C70877">
      <w:pPr>
        <w:pStyle w:val="ListParagraph"/>
        <w:widowControl w:val="0"/>
        <w:numPr>
          <w:ilvl w:val="0"/>
          <w:numId w:val="71"/>
        </w:numPr>
        <w:autoSpaceDE w:val="0"/>
        <w:autoSpaceDN w:val="0"/>
        <w:adjustRightInd w:val="0"/>
        <w:spacing w:line="240" w:lineRule="auto"/>
        <w:ind/>
        <w:rPr>
          <w:rFonts w:ascii="Calibri" w:hAnsi="Calibri" w:eastAsia="Calibri" w:cs="Calibri"/>
          <w:b w:val="0"/>
          <w:bCs w:val="0"/>
          <w:i w:val="0"/>
          <w:iCs w:val="0"/>
          <w:caps w:val="0"/>
          <w:smallCaps w:val="0"/>
          <w:noProof w:val="0"/>
          <w:color w:val="000000" w:themeColor="text1" w:themeTint="FF" w:themeShade="FF"/>
          <w:sz w:val="22"/>
          <w:szCs w:val="22"/>
          <w:lang w:val="en-IE"/>
        </w:rPr>
      </w:pPr>
      <w:r w:rsidRPr="6B51AEC4" w:rsidR="587BC9DF">
        <w:rPr>
          <w:rFonts w:ascii="Calibri" w:hAnsi="Calibri" w:eastAsia="Calibri" w:cs="Calibri"/>
          <w:b w:val="1"/>
          <w:bCs w:val="1"/>
          <w:i w:val="0"/>
          <w:iCs w:val="0"/>
          <w:caps w:val="0"/>
          <w:smallCaps w:val="0"/>
          <w:noProof w:val="0"/>
          <w:color w:val="000000" w:themeColor="text1" w:themeTint="FF" w:themeShade="FF"/>
          <w:sz w:val="22"/>
          <w:szCs w:val="22"/>
          <w:lang w:val="en-GB"/>
        </w:rPr>
        <w:t>Pilots</w:t>
      </w:r>
      <w:r w:rsidRPr="6B51AEC4" w:rsidR="587BC9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are conducted in a healthcare setting in Ireland with products and services which have all the necessary regulatory approvals (e.g., CE mark) and insurance in place at the time of commencement of the pilot project.  </w:t>
      </w:r>
    </w:p>
    <w:p w:rsidR="00AF0865" w:rsidP="6B51AEC4" w:rsidRDefault="00AF0865" w14:paraId="165F44BE" w14:textId="60FD45C0">
      <w:pPr>
        <w:pStyle w:val="ListParagraph"/>
        <w:widowControl w:val="0"/>
        <w:numPr>
          <w:ilvl w:val="0"/>
          <w:numId w:val="71"/>
        </w:numPr>
        <w:autoSpaceDE w:val="0"/>
        <w:autoSpaceDN w:val="0"/>
        <w:adjustRightInd w:val="0"/>
        <w:spacing w:line="240" w:lineRule="auto"/>
        <w:ind/>
        <w:rPr>
          <w:rFonts w:ascii="Calibri" w:hAnsi="Calibri" w:eastAsia="Calibri" w:cs="Calibri"/>
          <w:b w:val="0"/>
          <w:bCs w:val="0"/>
          <w:i w:val="0"/>
          <w:iCs w:val="0"/>
          <w:caps w:val="0"/>
          <w:smallCaps w:val="0"/>
          <w:noProof w:val="0"/>
          <w:color w:val="000000" w:themeColor="text1" w:themeTint="FF" w:themeShade="FF"/>
          <w:sz w:val="22"/>
          <w:szCs w:val="22"/>
          <w:lang w:val="en-IE"/>
        </w:rPr>
      </w:pPr>
      <w:r w:rsidRPr="6B51AEC4" w:rsidR="587BC9DF">
        <w:rPr>
          <w:rFonts w:ascii="Calibri" w:hAnsi="Calibri" w:eastAsia="Calibri" w:cs="Calibri"/>
          <w:b w:val="1"/>
          <w:bCs w:val="1"/>
          <w:i w:val="0"/>
          <w:iCs w:val="0"/>
          <w:caps w:val="0"/>
          <w:smallCaps w:val="0"/>
          <w:noProof w:val="0"/>
          <w:color w:val="000000" w:themeColor="text1" w:themeTint="FF" w:themeShade="FF"/>
          <w:sz w:val="22"/>
          <w:szCs w:val="22"/>
          <w:lang w:val="en-GB"/>
        </w:rPr>
        <w:t>Clinical/end user evaluations</w:t>
      </w:r>
      <w:r w:rsidRPr="6B51AEC4" w:rsidR="587BC9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provide critical feedback from experts and end users on a product or service that is market ready or mid development. At a minimum working protype must be provided.</w:t>
      </w:r>
    </w:p>
    <w:p w:rsidR="00AF0865" w:rsidP="6B51AEC4" w:rsidRDefault="00AF0865" w14:paraId="1D27BFA5" w14:textId="79924EA6">
      <w:pPr>
        <w:widowControl w:val="0"/>
        <w:autoSpaceDE w:val="0"/>
        <w:autoSpaceDN w:val="0"/>
        <w:adjustRightInd w:val="0"/>
        <w:spacing w:line="240" w:lineRule="auto"/>
        <w:ind w:left="720"/>
        <w:rPr>
          <w:rFonts w:ascii="Calibri" w:hAnsi="Calibri" w:eastAsia="Calibri" w:cs="Calibri"/>
          <w:b w:val="0"/>
          <w:bCs w:val="0"/>
          <w:i w:val="0"/>
          <w:iCs w:val="0"/>
          <w:caps w:val="0"/>
          <w:smallCaps w:val="0"/>
          <w:noProof w:val="0"/>
          <w:color w:val="000000" w:themeColor="text1" w:themeTint="FF" w:themeShade="FF"/>
          <w:sz w:val="22"/>
          <w:szCs w:val="22"/>
          <w:lang w:val="en-IE"/>
        </w:rPr>
      </w:pPr>
    </w:p>
    <w:p w:rsidR="00AF0865" w:rsidP="6B51AEC4" w:rsidRDefault="00AF0865" w14:paraId="38317CB8" w14:textId="7142BC36">
      <w:pPr>
        <w:widowControl w:val="0"/>
        <w:autoSpaceDE w:val="0"/>
        <w:autoSpaceDN w:val="0"/>
        <w:adjustRightInd w:val="0"/>
        <w:spacing w:line="276" w:lineRule="auto"/>
        <w:ind/>
        <w:rPr>
          <w:rFonts w:ascii="Calibri" w:hAnsi="Calibri" w:eastAsia="Calibri" w:cs="Calibri"/>
          <w:b w:val="0"/>
          <w:bCs w:val="0"/>
          <w:i w:val="0"/>
          <w:iCs w:val="0"/>
          <w:caps w:val="0"/>
          <w:smallCaps w:val="0"/>
          <w:noProof w:val="0"/>
          <w:color w:val="00B0F0"/>
          <w:sz w:val="24"/>
          <w:szCs w:val="24"/>
          <w:lang w:val="en-IE"/>
        </w:rPr>
      </w:pPr>
      <w:r w:rsidRPr="6B51AEC4" w:rsidR="587BC9DF">
        <w:rPr>
          <w:rFonts w:ascii="Calibri" w:hAnsi="Calibri" w:eastAsia="Calibri" w:cs="Calibri"/>
          <w:b w:val="1"/>
          <w:bCs w:val="1"/>
          <w:i w:val="0"/>
          <w:iCs w:val="0"/>
          <w:caps w:val="0"/>
          <w:smallCaps w:val="0"/>
          <w:noProof w:val="0"/>
          <w:color w:val="00B0F0"/>
          <w:sz w:val="24"/>
          <w:szCs w:val="24"/>
          <w:lang w:val="en-GB"/>
        </w:rPr>
        <w:t>A pilot project will:</w:t>
      </w:r>
    </w:p>
    <w:p w:rsidR="00AF0865" w:rsidP="6B51AEC4" w:rsidRDefault="00AF0865" w14:paraId="7C619735" w14:textId="27DEBD7F">
      <w:pPr>
        <w:pStyle w:val="ListParagraph"/>
        <w:widowControl w:val="0"/>
        <w:numPr>
          <w:ilvl w:val="0"/>
          <w:numId w:val="73"/>
        </w:numPr>
        <w:autoSpaceDE w:val="0"/>
        <w:autoSpaceDN w:val="0"/>
        <w:adjustRightInd w:val="0"/>
        <w:spacing w:line="240" w:lineRule="auto"/>
        <w:ind/>
        <w:rPr>
          <w:rFonts w:ascii="Calibri" w:hAnsi="Calibri" w:eastAsia="Calibri" w:cs="Calibri"/>
          <w:b w:val="0"/>
          <w:bCs w:val="0"/>
          <w:i w:val="0"/>
          <w:iCs w:val="0"/>
          <w:caps w:val="0"/>
          <w:smallCaps w:val="0"/>
          <w:noProof w:val="0"/>
          <w:color w:val="000000" w:themeColor="text1" w:themeTint="FF" w:themeShade="FF"/>
          <w:sz w:val="22"/>
          <w:szCs w:val="22"/>
          <w:lang w:val="en-IE"/>
        </w:rPr>
      </w:pPr>
      <w:r w:rsidRPr="6B51AEC4" w:rsidR="587BC9DF">
        <w:rPr>
          <w:rFonts w:ascii="Calibri" w:hAnsi="Calibri" w:eastAsia="Calibri" w:cs="Calibri"/>
          <w:b w:val="0"/>
          <w:bCs w:val="0"/>
          <w:i w:val="0"/>
          <w:iCs w:val="0"/>
          <w:caps w:val="0"/>
          <w:smallCaps w:val="0"/>
          <w:noProof w:val="0"/>
          <w:color w:val="000000" w:themeColor="text1" w:themeTint="FF" w:themeShade="FF"/>
          <w:sz w:val="22"/>
          <w:szCs w:val="22"/>
          <w:lang w:val="en-GB"/>
        </w:rPr>
        <w:t>Facilitate access to the health system for execution of the pilot of a market-ready product or service.</w:t>
      </w:r>
    </w:p>
    <w:p w:rsidR="00AF0865" w:rsidP="6B51AEC4" w:rsidRDefault="00AF0865" w14:paraId="7A60BB18" w14:textId="78F6280F">
      <w:pPr>
        <w:pStyle w:val="ListParagraph"/>
        <w:widowControl w:val="0"/>
        <w:numPr>
          <w:ilvl w:val="0"/>
          <w:numId w:val="73"/>
        </w:numPr>
        <w:autoSpaceDE w:val="0"/>
        <w:autoSpaceDN w:val="0"/>
        <w:adjustRightInd w:val="0"/>
        <w:spacing w:line="240" w:lineRule="auto"/>
        <w:ind/>
        <w:rPr>
          <w:rFonts w:ascii="Calibri" w:hAnsi="Calibri" w:eastAsia="Calibri" w:cs="Calibri"/>
          <w:b w:val="0"/>
          <w:bCs w:val="0"/>
          <w:i w:val="0"/>
          <w:iCs w:val="0"/>
          <w:caps w:val="0"/>
          <w:smallCaps w:val="0"/>
          <w:noProof w:val="0"/>
          <w:color w:val="000000" w:themeColor="text1" w:themeTint="FF" w:themeShade="FF"/>
          <w:sz w:val="22"/>
          <w:szCs w:val="22"/>
          <w:lang w:val="en-IE"/>
        </w:rPr>
      </w:pPr>
      <w:r w:rsidRPr="6B51AEC4" w:rsidR="587BC9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Provide the innovator with a reference site in Ireland. </w:t>
      </w:r>
    </w:p>
    <w:p w:rsidR="00AF0865" w:rsidP="6B51AEC4" w:rsidRDefault="00AF0865" w14:paraId="04FDB32E" w14:textId="47B2F086">
      <w:pPr>
        <w:pStyle w:val="ListParagraph"/>
        <w:widowControl w:val="0"/>
        <w:numPr>
          <w:ilvl w:val="0"/>
          <w:numId w:val="73"/>
        </w:numPr>
        <w:autoSpaceDE w:val="0"/>
        <w:autoSpaceDN w:val="0"/>
        <w:adjustRightInd w:val="0"/>
        <w:spacing w:line="240" w:lineRule="auto"/>
        <w:ind/>
        <w:rPr>
          <w:rFonts w:ascii="Calibri" w:hAnsi="Calibri" w:eastAsia="Calibri" w:cs="Calibri"/>
          <w:b w:val="0"/>
          <w:bCs w:val="0"/>
          <w:i w:val="0"/>
          <w:iCs w:val="0"/>
          <w:caps w:val="0"/>
          <w:smallCaps w:val="0"/>
          <w:noProof w:val="0"/>
          <w:color w:val="000000" w:themeColor="text1" w:themeTint="FF" w:themeShade="FF"/>
          <w:sz w:val="22"/>
          <w:szCs w:val="22"/>
          <w:lang w:val="en-IE"/>
        </w:rPr>
      </w:pPr>
      <w:r w:rsidRPr="6B51AEC4" w:rsidR="587BC9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Provide support of HIHI project management team to manage the execution of the project.  </w:t>
      </w:r>
    </w:p>
    <w:p w:rsidR="00AF0865" w:rsidP="6B51AEC4" w:rsidRDefault="00AF0865" w14:paraId="66A45DCB" w14:textId="5D6F6B1C">
      <w:pPr>
        <w:pStyle w:val="ListParagraph"/>
        <w:widowControl w:val="0"/>
        <w:numPr>
          <w:ilvl w:val="0"/>
          <w:numId w:val="73"/>
        </w:numPr>
        <w:autoSpaceDE w:val="0"/>
        <w:autoSpaceDN w:val="0"/>
        <w:adjustRightInd w:val="0"/>
        <w:spacing w:line="240" w:lineRule="auto"/>
        <w:ind/>
        <w:rPr>
          <w:rFonts w:ascii="Calibri" w:hAnsi="Calibri" w:eastAsia="Calibri" w:cs="Calibri"/>
          <w:b w:val="0"/>
          <w:bCs w:val="0"/>
          <w:i w:val="0"/>
          <w:iCs w:val="0"/>
          <w:caps w:val="0"/>
          <w:smallCaps w:val="0"/>
          <w:noProof w:val="0"/>
          <w:color w:val="000000" w:themeColor="text1" w:themeTint="FF" w:themeShade="FF"/>
          <w:sz w:val="22"/>
          <w:szCs w:val="22"/>
          <w:lang w:val="en-IE"/>
        </w:rPr>
      </w:pPr>
      <w:r w:rsidRPr="6B51AEC4" w:rsidR="587BC9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Provide advice on the availability of various funding streams.  </w:t>
      </w:r>
    </w:p>
    <w:p w:rsidR="00AF0865" w:rsidP="6B51AEC4" w:rsidRDefault="00AF0865" w14:paraId="0BC0964C" w14:textId="433A3D13">
      <w:pPr>
        <w:pStyle w:val="ListParagraph"/>
        <w:widowControl w:val="0"/>
        <w:numPr>
          <w:ilvl w:val="0"/>
          <w:numId w:val="73"/>
        </w:numPr>
        <w:autoSpaceDE w:val="0"/>
        <w:autoSpaceDN w:val="0"/>
        <w:adjustRightInd w:val="0"/>
        <w:spacing w:line="240" w:lineRule="auto"/>
        <w:ind/>
        <w:rPr>
          <w:rFonts w:ascii="Calibri" w:hAnsi="Calibri" w:eastAsia="Calibri" w:cs="Calibri"/>
          <w:b w:val="0"/>
          <w:bCs w:val="0"/>
          <w:i w:val="0"/>
          <w:iCs w:val="0"/>
          <w:caps w:val="0"/>
          <w:smallCaps w:val="0"/>
          <w:noProof w:val="0"/>
          <w:color w:val="000000" w:themeColor="text1" w:themeTint="FF" w:themeShade="FF"/>
          <w:sz w:val="22"/>
          <w:szCs w:val="22"/>
          <w:lang w:val="en-IE"/>
        </w:rPr>
      </w:pPr>
      <w:r w:rsidRPr="6B51AEC4" w:rsidR="587BC9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Link innovators (when appropriate), to other relevant supports within the Irish healthcare innovation ecosystem.  </w:t>
      </w:r>
    </w:p>
    <w:p w:rsidR="00AF0865" w:rsidP="6B51AEC4" w:rsidRDefault="00AF0865" w14:paraId="6EF097CF" w14:textId="31333B7C">
      <w:pPr>
        <w:pStyle w:val="ListParagraph"/>
        <w:widowControl w:val="0"/>
        <w:numPr>
          <w:ilvl w:val="0"/>
          <w:numId w:val="73"/>
        </w:numPr>
        <w:autoSpaceDE w:val="0"/>
        <w:autoSpaceDN w:val="0"/>
        <w:adjustRightInd w:val="0"/>
        <w:spacing w:line="240" w:lineRule="auto"/>
        <w:ind/>
        <w:rPr>
          <w:rFonts w:ascii="Calibri" w:hAnsi="Calibri" w:eastAsia="Calibri" w:cs="Calibri"/>
          <w:b w:val="0"/>
          <w:bCs w:val="0"/>
          <w:i w:val="0"/>
          <w:iCs w:val="0"/>
          <w:caps w:val="0"/>
          <w:smallCaps w:val="0"/>
          <w:noProof w:val="0"/>
          <w:color w:val="000000" w:themeColor="text1" w:themeTint="FF" w:themeShade="FF"/>
          <w:sz w:val="22"/>
          <w:szCs w:val="22"/>
          <w:lang w:val="en-IE"/>
        </w:rPr>
      </w:pPr>
      <w:r w:rsidRPr="6B51AEC4" w:rsidR="587BC9DF">
        <w:rPr>
          <w:rFonts w:ascii="Calibri" w:hAnsi="Calibri" w:eastAsia="Calibri" w:cs="Calibri"/>
          <w:b w:val="0"/>
          <w:bCs w:val="0"/>
          <w:i w:val="0"/>
          <w:iCs w:val="0"/>
          <w:caps w:val="0"/>
          <w:smallCaps w:val="0"/>
          <w:noProof w:val="0"/>
          <w:color w:val="000000" w:themeColor="text1" w:themeTint="FF" w:themeShade="FF"/>
          <w:sz w:val="22"/>
          <w:szCs w:val="22"/>
          <w:lang w:val="en-GB"/>
        </w:rPr>
        <w:t>Deliver an independent HIHI Final Project Report on completion of a pilot, providing evidence of solution efficacy, impact and value for key stakeholders.</w:t>
      </w:r>
    </w:p>
    <w:p w:rsidR="00AF0865" w:rsidP="6B51AEC4" w:rsidRDefault="00AF0865" w14:paraId="34D58456" w14:textId="1553FBE4">
      <w:pPr>
        <w:pStyle w:val="ListParagraph"/>
        <w:widowControl w:val="0"/>
        <w:numPr>
          <w:ilvl w:val="0"/>
          <w:numId w:val="73"/>
        </w:numPr>
        <w:autoSpaceDE w:val="0"/>
        <w:autoSpaceDN w:val="0"/>
        <w:adjustRightInd w:val="0"/>
        <w:spacing w:line="240" w:lineRule="auto"/>
        <w:ind/>
        <w:rPr>
          <w:rFonts w:ascii="Calibri" w:hAnsi="Calibri" w:eastAsia="Calibri" w:cs="Calibri"/>
          <w:b w:val="0"/>
          <w:bCs w:val="0"/>
          <w:i w:val="0"/>
          <w:iCs w:val="0"/>
          <w:caps w:val="0"/>
          <w:smallCaps w:val="0"/>
          <w:noProof w:val="0"/>
          <w:color w:val="000000" w:themeColor="text1" w:themeTint="FF" w:themeShade="FF"/>
          <w:sz w:val="22"/>
          <w:szCs w:val="22"/>
          <w:lang w:val="en-IE"/>
        </w:rPr>
      </w:pPr>
      <w:r w:rsidRPr="6B51AEC4" w:rsidR="587BC9DF">
        <w:rPr>
          <w:rFonts w:ascii="Calibri" w:hAnsi="Calibri" w:eastAsia="Calibri" w:cs="Calibri"/>
          <w:b w:val="0"/>
          <w:bCs w:val="0"/>
          <w:i w:val="0"/>
          <w:iCs w:val="0"/>
          <w:caps w:val="0"/>
          <w:smallCaps w:val="0"/>
          <w:noProof w:val="0"/>
          <w:color w:val="000000" w:themeColor="text1" w:themeTint="FF" w:themeShade="FF"/>
          <w:sz w:val="22"/>
          <w:szCs w:val="22"/>
          <w:lang w:val="en-GB"/>
        </w:rPr>
        <w:t>Published case study on the HIHI website and promoted across HIHI channels and media as appropriate.</w:t>
      </w:r>
    </w:p>
    <w:p w:rsidR="00AF0865" w:rsidP="6B51AEC4" w:rsidRDefault="00AF0865" w14:paraId="49CE35B2" w14:textId="068743EF">
      <w:pPr>
        <w:widowControl w:val="0"/>
        <w:autoSpaceDE w:val="0"/>
        <w:autoSpaceDN w:val="0"/>
        <w:adjustRightInd w:val="0"/>
        <w:spacing w:line="240" w:lineRule="auto"/>
        <w:ind w:left="720"/>
        <w:rPr>
          <w:rFonts w:ascii="Calibri" w:hAnsi="Calibri" w:eastAsia="Calibri" w:cs="Calibri"/>
          <w:b w:val="0"/>
          <w:bCs w:val="0"/>
          <w:i w:val="0"/>
          <w:iCs w:val="0"/>
          <w:caps w:val="0"/>
          <w:smallCaps w:val="0"/>
          <w:noProof w:val="0"/>
          <w:color w:val="000000" w:themeColor="text1" w:themeTint="FF" w:themeShade="FF"/>
          <w:sz w:val="22"/>
          <w:szCs w:val="22"/>
          <w:lang w:val="en-IE"/>
        </w:rPr>
      </w:pPr>
    </w:p>
    <w:p w:rsidR="00AF0865" w:rsidP="6B51AEC4" w:rsidRDefault="00AF0865" w14:paraId="26DC3393" w14:textId="555566D3">
      <w:pPr>
        <w:widowControl w:val="0"/>
        <w:autoSpaceDE w:val="0"/>
        <w:autoSpaceDN w:val="0"/>
        <w:adjustRightInd w:val="0"/>
        <w:spacing w:line="276" w:lineRule="auto"/>
        <w:ind/>
        <w:rPr>
          <w:rFonts w:ascii="Calibri" w:hAnsi="Calibri" w:eastAsia="Calibri" w:cs="Calibri"/>
          <w:b w:val="0"/>
          <w:bCs w:val="0"/>
          <w:i w:val="0"/>
          <w:iCs w:val="0"/>
          <w:caps w:val="0"/>
          <w:smallCaps w:val="0"/>
          <w:noProof w:val="0"/>
          <w:color w:val="00B0F0"/>
          <w:sz w:val="24"/>
          <w:szCs w:val="24"/>
          <w:lang w:val="en-IE"/>
        </w:rPr>
      </w:pPr>
      <w:r w:rsidRPr="6B51AEC4" w:rsidR="587BC9DF">
        <w:rPr>
          <w:rFonts w:ascii="Calibri" w:hAnsi="Calibri" w:eastAsia="Calibri" w:cs="Calibri"/>
          <w:b w:val="1"/>
          <w:bCs w:val="1"/>
          <w:i w:val="0"/>
          <w:iCs w:val="0"/>
          <w:caps w:val="0"/>
          <w:smallCaps w:val="0"/>
          <w:noProof w:val="0"/>
          <w:color w:val="00B0F0"/>
          <w:sz w:val="24"/>
          <w:szCs w:val="24"/>
          <w:lang w:val="en-GB"/>
        </w:rPr>
        <w:t xml:space="preserve">  An evaluation project will:</w:t>
      </w:r>
    </w:p>
    <w:p w:rsidR="00AF0865" w:rsidP="6B51AEC4" w:rsidRDefault="00AF0865" w14:paraId="57A079F7" w14:textId="4AE58DCB">
      <w:pPr>
        <w:pStyle w:val="ListParagraph"/>
        <w:widowControl w:val="0"/>
        <w:numPr>
          <w:ilvl w:val="0"/>
          <w:numId w:val="80"/>
        </w:numPr>
        <w:autoSpaceDE w:val="0"/>
        <w:autoSpaceDN w:val="0"/>
        <w:adjustRightInd w:val="0"/>
        <w:spacing w:line="240" w:lineRule="auto"/>
        <w:ind/>
        <w:rPr>
          <w:rFonts w:ascii="Calibri" w:hAnsi="Calibri" w:eastAsia="Calibri" w:cs="Calibri"/>
          <w:b w:val="0"/>
          <w:bCs w:val="0"/>
          <w:i w:val="0"/>
          <w:iCs w:val="0"/>
          <w:caps w:val="0"/>
          <w:smallCaps w:val="0"/>
          <w:noProof w:val="0"/>
          <w:color w:val="000000" w:themeColor="text1" w:themeTint="FF" w:themeShade="FF"/>
          <w:sz w:val="22"/>
          <w:szCs w:val="22"/>
          <w:lang w:val="en-IE"/>
        </w:rPr>
      </w:pPr>
      <w:r w:rsidRPr="6B51AEC4" w:rsidR="587BC9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Facilitate access to experts securing critical feedback and contextual insights.  </w:t>
      </w:r>
    </w:p>
    <w:p w:rsidR="00AF0865" w:rsidP="6B51AEC4" w:rsidRDefault="00AF0865" w14:paraId="0698CF7D" w14:textId="4C4206B8">
      <w:pPr>
        <w:pStyle w:val="ListParagraph"/>
        <w:widowControl w:val="0"/>
        <w:numPr>
          <w:ilvl w:val="0"/>
          <w:numId w:val="80"/>
        </w:numPr>
        <w:autoSpaceDE w:val="0"/>
        <w:autoSpaceDN w:val="0"/>
        <w:adjustRightInd w:val="0"/>
        <w:spacing w:line="240" w:lineRule="auto"/>
        <w:ind/>
        <w:rPr>
          <w:rFonts w:ascii="Calibri" w:hAnsi="Calibri" w:eastAsia="Calibri" w:cs="Calibri"/>
          <w:b w:val="0"/>
          <w:bCs w:val="0"/>
          <w:i w:val="0"/>
          <w:iCs w:val="0"/>
          <w:caps w:val="0"/>
          <w:smallCaps w:val="0"/>
          <w:noProof w:val="0"/>
          <w:color w:val="000000" w:themeColor="text1" w:themeTint="FF" w:themeShade="FF"/>
          <w:sz w:val="22"/>
          <w:szCs w:val="22"/>
          <w:lang w:val="en-IE"/>
        </w:rPr>
      </w:pPr>
      <w:r w:rsidRPr="6B51AEC4" w:rsidR="587BC9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Provide support of HIHI project management team to manage the execution of the project.  </w:t>
      </w:r>
    </w:p>
    <w:p w:rsidR="00AF0865" w:rsidP="6B51AEC4" w:rsidRDefault="00AF0865" w14:paraId="5A13A85B" w14:textId="7CC70B94">
      <w:pPr>
        <w:pStyle w:val="ListParagraph"/>
        <w:widowControl w:val="0"/>
        <w:numPr>
          <w:ilvl w:val="0"/>
          <w:numId w:val="80"/>
        </w:numPr>
        <w:autoSpaceDE w:val="0"/>
        <w:autoSpaceDN w:val="0"/>
        <w:adjustRightInd w:val="0"/>
        <w:spacing w:line="240" w:lineRule="auto"/>
        <w:ind/>
        <w:rPr>
          <w:rFonts w:ascii="Calibri" w:hAnsi="Calibri" w:eastAsia="Calibri" w:cs="Calibri"/>
          <w:b w:val="0"/>
          <w:bCs w:val="0"/>
          <w:i w:val="0"/>
          <w:iCs w:val="0"/>
          <w:caps w:val="0"/>
          <w:smallCaps w:val="0"/>
          <w:noProof w:val="0"/>
          <w:color w:val="000000" w:themeColor="text1" w:themeTint="FF" w:themeShade="FF"/>
          <w:sz w:val="22"/>
          <w:szCs w:val="22"/>
          <w:lang w:val="en-IE"/>
        </w:rPr>
      </w:pPr>
      <w:r w:rsidRPr="6B51AEC4" w:rsidR="587BC9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Provide advice on the availability of various funding streams.  </w:t>
      </w:r>
    </w:p>
    <w:p w:rsidR="00AF0865" w:rsidP="6B51AEC4" w:rsidRDefault="00AF0865" w14:paraId="0B7EAC88" w14:textId="35306FB9">
      <w:pPr>
        <w:pStyle w:val="ListParagraph"/>
        <w:widowControl w:val="0"/>
        <w:numPr>
          <w:ilvl w:val="0"/>
          <w:numId w:val="80"/>
        </w:numPr>
        <w:autoSpaceDE w:val="0"/>
        <w:autoSpaceDN w:val="0"/>
        <w:adjustRightInd w:val="0"/>
        <w:spacing w:line="240" w:lineRule="auto"/>
        <w:ind/>
        <w:rPr>
          <w:rFonts w:ascii="Calibri" w:hAnsi="Calibri" w:eastAsia="Calibri" w:cs="Calibri"/>
          <w:b w:val="0"/>
          <w:bCs w:val="0"/>
          <w:i w:val="0"/>
          <w:iCs w:val="0"/>
          <w:caps w:val="0"/>
          <w:smallCaps w:val="0"/>
          <w:noProof w:val="0"/>
          <w:color w:val="000000" w:themeColor="text1" w:themeTint="FF" w:themeShade="FF"/>
          <w:sz w:val="22"/>
          <w:szCs w:val="22"/>
          <w:lang w:val="en-IE"/>
        </w:rPr>
      </w:pPr>
      <w:r w:rsidRPr="6B51AEC4" w:rsidR="587BC9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Link innovators (when appropriate), to other relevant supports within the Irish healthcare innovation ecosystem  </w:t>
      </w:r>
    </w:p>
    <w:p w:rsidR="00AF0865" w:rsidP="6B51AEC4" w:rsidRDefault="00AF0865" w14:paraId="32D366C7" w14:textId="083C1EDF">
      <w:pPr>
        <w:pStyle w:val="ListParagraph"/>
        <w:widowControl w:val="0"/>
        <w:numPr>
          <w:ilvl w:val="0"/>
          <w:numId w:val="80"/>
        </w:numPr>
        <w:autoSpaceDE w:val="0"/>
        <w:autoSpaceDN w:val="0"/>
        <w:adjustRightInd w:val="0"/>
        <w:spacing w:line="240" w:lineRule="auto"/>
        <w:ind/>
        <w:rPr>
          <w:rFonts w:ascii="Calibri" w:hAnsi="Calibri" w:eastAsia="Calibri" w:cs="Calibri"/>
          <w:b w:val="0"/>
          <w:bCs w:val="0"/>
          <w:i w:val="0"/>
          <w:iCs w:val="0"/>
          <w:caps w:val="0"/>
          <w:smallCaps w:val="0"/>
          <w:noProof w:val="0"/>
          <w:color w:val="000000" w:themeColor="text1" w:themeTint="FF" w:themeShade="FF"/>
          <w:sz w:val="22"/>
          <w:szCs w:val="22"/>
          <w:lang w:val="en-IE"/>
        </w:rPr>
      </w:pPr>
      <w:r w:rsidRPr="6B51AEC4" w:rsidR="587BC9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Deliver an independent HIHI Final Project Report on completion of a clinical evaluation   </w:t>
      </w:r>
    </w:p>
    <w:p w:rsidR="00AF0865" w:rsidP="6B51AEC4" w:rsidRDefault="00AF0865" w14:paraId="2DD6ADE6" w14:textId="6D613405">
      <w:pPr>
        <w:pStyle w:val="ListParagraph"/>
        <w:widowControl w:val="0"/>
        <w:numPr>
          <w:ilvl w:val="0"/>
          <w:numId w:val="80"/>
        </w:numPr>
        <w:autoSpaceDE w:val="0"/>
        <w:autoSpaceDN w:val="0"/>
        <w:adjustRightInd w:val="0"/>
        <w:spacing w:line="240" w:lineRule="auto"/>
        <w:ind/>
        <w:rPr>
          <w:rFonts w:ascii="Calibri" w:hAnsi="Calibri" w:eastAsia="Calibri" w:cs="Calibri"/>
          <w:b w:val="0"/>
          <w:bCs w:val="0"/>
          <w:i w:val="0"/>
          <w:iCs w:val="0"/>
          <w:caps w:val="0"/>
          <w:smallCaps w:val="0"/>
          <w:noProof w:val="0"/>
          <w:color w:val="000000" w:themeColor="text1" w:themeTint="FF" w:themeShade="FF"/>
          <w:sz w:val="22"/>
          <w:szCs w:val="22"/>
          <w:lang w:val="en-IE"/>
        </w:rPr>
      </w:pPr>
      <w:r w:rsidRPr="6B51AEC4" w:rsidR="587BC9DF">
        <w:rPr>
          <w:rFonts w:ascii="Calibri" w:hAnsi="Calibri" w:eastAsia="Calibri" w:cs="Calibri"/>
          <w:b w:val="0"/>
          <w:bCs w:val="0"/>
          <w:i w:val="0"/>
          <w:iCs w:val="0"/>
          <w:caps w:val="0"/>
          <w:smallCaps w:val="0"/>
          <w:noProof w:val="0"/>
          <w:color w:val="000000" w:themeColor="text1" w:themeTint="FF" w:themeShade="FF"/>
          <w:sz w:val="22"/>
          <w:szCs w:val="22"/>
          <w:lang w:val="en-GB"/>
        </w:rPr>
        <w:t>Published case study on the HIHI website and promoted across owned channels and media as appropriate.</w:t>
      </w:r>
    </w:p>
    <w:p w:rsidR="00AF0865" w:rsidP="6B51AEC4" w:rsidRDefault="00AF0865" w14:paraId="18CB0799" w14:textId="2BBA7704">
      <w:pPr>
        <w:widowControl w:val="0"/>
        <w:autoSpaceDE w:val="0"/>
        <w:autoSpaceDN w:val="0"/>
        <w:adjustRightInd w:val="0"/>
        <w:spacing w:line="240" w:lineRule="auto"/>
        <w:ind/>
        <w:rPr>
          <w:rFonts w:ascii="Calibri" w:hAnsi="Calibri" w:eastAsia="Calibri" w:cs="Calibri"/>
          <w:b w:val="0"/>
          <w:bCs w:val="0"/>
          <w:i w:val="0"/>
          <w:iCs w:val="0"/>
          <w:caps w:val="0"/>
          <w:smallCaps w:val="0"/>
          <w:noProof w:val="0"/>
          <w:color w:val="000000" w:themeColor="text1" w:themeTint="FF" w:themeShade="FF"/>
          <w:sz w:val="22"/>
          <w:szCs w:val="22"/>
          <w:lang w:val="en-IE"/>
        </w:rPr>
      </w:pPr>
    </w:p>
    <w:p w:rsidR="00AF0865" w:rsidP="6B51AEC4" w:rsidRDefault="00AF0865" w14:paraId="7247EB1F" w14:textId="13608EB7">
      <w:pPr>
        <w:widowControl w:val="0"/>
        <w:autoSpaceDE w:val="0"/>
        <w:autoSpaceDN w:val="0"/>
        <w:adjustRightInd w:val="0"/>
        <w:spacing w:line="276" w:lineRule="auto"/>
        <w:ind/>
        <w:rPr>
          <w:rFonts w:ascii="Calibri" w:hAnsi="Calibri" w:eastAsia="Calibri" w:cs="Calibri"/>
          <w:b w:val="0"/>
          <w:bCs w:val="0"/>
          <w:i w:val="0"/>
          <w:iCs w:val="0"/>
          <w:caps w:val="0"/>
          <w:smallCaps w:val="0"/>
          <w:noProof w:val="0"/>
          <w:color w:val="000000" w:themeColor="text1" w:themeTint="FF" w:themeShade="FF"/>
          <w:sz w:val="28"/>
          <w:szCs w:val="28"/>
          <w:lang w:val="en-IE"/>
        </w:rPr>
      </w:pPr>
      <w:r w:rsidRPr="6B51AEC4" w:rsidR="587BC9DF">
        <w:rPr>
          <w:rFonts w:ascii="Calibri" w:hAnsi="Calibri" w:eastAsia="Calibri" w:cs="Calibri"/>
          <w:b w:val="0"/>
          <w:bCs w:val="0"/>
          <w:i w:val="0"/>
          <w:iCs w:val="0"/>
          <w:caps w:val="0"/>
          <w:smallCaps w:val="0"/>
          <w:noProof w:val="0"/>
          <w:color w:val="000000" w:themeColor="text1" w:themeTint="FF" w:themeShade="FF"/>
          <w:sz w:val="28"/>
          <w:szCs w:val="28"/>
          <w:lang w:val="en-GB"/>
        </w:rPr>
        <w:t xml:space="preserve">   </w:t>
      </w:r>
      <w:r w:rsidRPr="6B51AEC4" w:rsidR="587BC9DF">
        <w:rPr>
          <w:rFonts w:ascii="Calibri" w:hAnsi="Calibri" w:eastAsia="Calibri" w:cs="Calibri"/>
          <w:b w:val="1"/>
          <w:bCs w:val="1"/>
          <w:i w:val="0"/>
          <w:iCs w:val="0"/>
          <w:caps w:val="0"/>
          <w:smallCaps w:val="0"/>
          <w:noProof w:val="0"/>
          <w:color w:val="00B0F0"/>
          <w:sz w:val="28"/>
          <w:szCs w:val="28"/>
          <w:lang w:val="en-GB"/>
        </w:rPr>
        <w:t>What MUST innovators provide to support the projects</w:t>
      </w:r>
      <w:r w:rsidRPr="6B51AEC4" w:rsidR="587BC9DF">
        <w:rPr>
          <w:rFonts w:ascii="Calibri" w:hAnsi="Calibri" w:eastAsia="Calibri" w:cs="Calibri"/>
          <w:b w:val="1"/>
          <w:bCs w:val="1"/>
          <w:i w:val="0"/>
          <w:iCs w:val="0"/>
          <w:caps w:val="0"/>
          <w:smallCaps w:val="0"/>
          <w:noProof w:val="0"/>
          <w:color w:val="00B0F0"/>
          <w:sz w:val="28"/>
          <w:szCs w:val="28"/>
          <w:lang w:val="en-GB"/>
        </w:rPr>
        <w:t xml:space="preserve">? </w:t>
      </w:r>
      <w:r w:rsidRPr="6B51AEC4" w:rsidR="587BC9DF">
        <w:rPr>
          <w:rFonts w:ascii="Calibri" w:hAnsi="Calibri" w:eastAsia="Calibri" w:cs="Calibri"/>
          <w:b w:val="1"/>
          <w:bCs w:val="1"/>
          <w:i w:val="0"/>
          <w:iCs w:val="0"/>
          <w:caps w:val="0"/>
          <w:smallCaps w:val="0"/>
          <w:noProof w:val="0"/>
          <w:color w:val="000000" w:themeColor="text1" w:themeTint="FF" w:themeShade="FF"/>
          <w:sz w:val="28"/>
          <w:szCs w:val="28"/>
          <w:lang w:val="en-GB"/>
        </w:rPr>
        <w:t xml:space="preserve"> </w:t>
      </w:r>
    </w:p>
    <w:p w:rsidR="00AF0865" w:rsidP="6B51AEC4" w:rsidRDefault="00AF0865" w14:paraId="54E4E9E3" w14:textId="6B7EE96B">
      <w:pPr>
        <w:widowControl w:val="0"/>
        <w:autoSpaceDE w:val="0"/>
        <w:autoSpaceDN w:val="0"/>
        <w:adjustRightInd w:val="0"/>
        <w:spacing w:line="240" w:lineRule="auto"/>
        <w:ind w:firstLine="360"/>
        <w:rPr>
          <w:rFonts w:ascii="Calibri" w:hAnsi="Calibri" w:eastAsia="Calibri" w:cs="Calibri"/>
          <w:b w:val="0"/>
          <w:bCs w:val="0"/>
          <w:i w:val="0"/>
          <w:iCs w:val="0"/>
          <w:caps w:val="0"/>
          <w:smallCaps w:val="0"/>
          <w:noProof w:val="0"/>
          <w:color w:val="000000" w:themeColor="text1" w:themeTint="FF" w:themeShade="FF"/>
          <w:sz w:val="22"/>
          <w:szCs w:val="22"/>
          <w:lang w:val="en-IE"/>
        </w:rPr>
      </w:pPr>
      <w:r w:rsidRPr="6B51AEC4" w:rsidR="587BC9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Innovators conducting a project with HIHI must  </w:t>
      </w:r>
    </w:p>
    <w:p w:rsidR="00AF0865" w:rsidP="6B51AEC4" w:rsidRDefault="00AF0865" w14:paraId="313DAC2B" w14:textId="56179529">
      <w:pPr>
        <w:pStyle w:val="ListParagraph"/>
        <w:widowControl w:val="0"/>
        <w:numPr>
          <w:ilvl w:val="0"/>
          <w:numId w:val="86"/>
        </w:numPr>
        <w:autoSpaceDE w:val="0"/>
        <w:autoSpaceDN w:val="0"/>
        <w:adjustRightInd w:val="0"/>
        <w:spacing w:line="240" w:lineRule="auto"/>
        <w:ind/>
        <w:rPr>
          <w:rFonts w:ascii="Calibri" w:hAnsi="Calibri" w:eastAsia="Calibri" w:cs="Calibri"/>
          <w:b w:val="0"/>
          <w:bCs w:val="0"/>
          <w:i w:val="0"/>
          <w:iCs w:val="0"/>
          <w:caps w:val="0"/>
          <w:smallCaps w:val="0"/>
          <w:noProof w:val="0"/>
          <w:color w:val="000000" w:themeColor="text1" w:themeTint="FF" w:themeShade="FF"/>
          <w:sz w:val="22"/>
          <w:szCs w:val="22"/>
          <w:lang w:val="en-IE"/>
        </w:rPr>
      </w:pPr>
      <w:r w:rsidRPr="6B51AEC4" w:rsidR="587BC9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Provide dedicated contact personnel and availability of personnel for delivery of evaluation or pilot. </w:t>
      </w:r>
    </w:p>
    <w:p w:rsidR="00AF0865" w:rsidP="6B51AEC4" w:rsidRDefault="00AF0865" w14:paraId="7F6072A2" w14:textId="5EA687B6">
      <w:pPr>
        <w:pStyle w:val="ListParagraph"/>
        <w:widowControl w:val="0"/>
        <w:numPr>
          <w:ilvl w:val="0"/>
          <w:numId w:val="86"/>
        </w:numPr>
        <w:autoSpaceDE w:val="0"/>
        <w:autoSpaceDN w:val="0"/>
        <w:adjustRightInd w:val="0"/>
        <w:spacing w:line="240" w:lineRule="auto"/>
        <w:ind/>
        <w:rPr>
          <w:rFonts w:ascii="Calibri" w:hAnsi="Calibri" w:eastAsia="Calibri" w:cs="Calibri"/>
          <w:b w:val="0"/>
          <w:bCs w:val="0"/>
          <w:i w:val="0"/>
          <w:iCs w:val="0"/>
          <w:caps w:val="0"/>
          <w:smallCaps w:val="0"/>
          <w:noProof w:val="0"/>
          <w:color w:val="000000" w:themeColor="text1" w:themeTint="FF" w:themeShade="FF"/>
          <w:sz w:val="22"/>
          <w:szCs w:val="22"/>
          <w:lang w:val="en-IE"/>
        </w:rPr>
      </w:pPr>
      <w:r w:rsidRPr="6B51AEC4" w:rsidR="587BC9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Provide dedicated resources to deliver project objectives - equipment, hardware, software, etc. </w:t>
      </w:r>
    </w:p>
    <w:p w:rsidR="00AF0865" w:rsidP="6B51AEC4" w:rsidRDefault="00AF0865" w14:paraId="2AC2FC29" w14:textId="1EC41186">
      <w:pPr>
        <w:pStyle w:val="ListParagraph"/>
        <w:widowControl w:val="0"/>
        <w:numPr>
          <w:ilvl w:val="0"/>
          <w:numId w:val="86"/>
        </w:numPr>
        <w:autoSpaceDE w:val="0"/>
        <w:autoSpaceDN w:val="0"/>
        <w:adjustRightInd w:val="0"/>
        <w:spacing w:line="240" w:lineRule="auto"/>
        <w:ind/>
        <w:rPr>
          <w:rFonts w:ascii="Calibri" w:hAnsi="Calibri" w:eastAsia="Calibri" w:cs="Calibri"/>
          <w:b w:val="0"/>
          <w:bCs w:val="0"/>
          <w:i w:val="0"/>
          <w:iCs w:val="0"/>
          <w:caps w:val="0"/>
          <w:smallCaps w:val="0"/>
          <w:noProof w:val="0"/>
          <w:color w:val="000000" w:themeColor="text1" w:themeTint="FF" w:themeShade="FF"/>
          <w:sz w:val="22"/>
          <w:szCs w:val="22"/>
          <w:lang w:val="en-IE"/>
        </w:rPr>
      </w:pPr>
      <w:r w:rsidRPr="6B51AEC4" w:rsidR="587BC9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Provide personnel and resources at no cost to the healthcare system for project duration.  </w:t>
      </w:r>
    </w:p>
    <w:p w:rsidR="00AF0865" w:rsidP="6B51AEC4" w:rsidRDefault="00AF0865" w14:paraId="685D1079" w14:textId="71B7B9DA">
      <w:pPr>
        <w:pStyle w:val="ListParagraph"/>
        <w:widowControl w:val="0"/>
        <w:numPr>
          <w:ilvl w:val="0"/>
          <w:numId w:val="86"/>
        </w:numPr>
        <w:autoSpaceDE w:val="0"/>
        <w:autoSpaceDN w:val="0"/>
        <w:adjustRightInd w:val="0"/>
        <w:spacing w:line="240" w:lineRule="auto"/>
        <w:ind/>
        <w:rPr>
          <w:rFonts w:ascii="Calibri" w:hAnsi="Calibri" w:eastAsia="Calibri" w:cs="Calibri"/>
          <w:b w:val="0"/>
          <w:bCs w:val="0"/>
          <w:i w:val="0"/>
          <w:iCs w:val="0"/>
          <w:caps w:val="0"/>
          <w:smallCaps w:val="0"/>
          <w:noProof w:val="0"/>
          <w:color w:val="000000" w:themeColor="text1" w:themeTint="FF" w:themeShade="FF"/>
          <w:sz w:val="22"/>
          <w:szCs w:val="22"/>
          <w:lang w:val="en-IE"/>
        </w:rPr>
      </w:pPr>
      <w:r w:rsidRPr="6B51AEC4" w:rsidR="587BC9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Engage proactively with Health Innovation Hub Ireland and healthcare personnel to deliver the project objectives.  </w:t>
      </w:r>
    </w:p>
    <w:p w:rsidR="00AF0865" w:rsidP="6B51AEC4" w:rsidRDefault="00AF0865" w14:paraId="78439561" w14:textId="546F4A6D">
      <w:pPr>
        <w:pStyle w:val="ListParagraph"/>
        <w:widowControl w:val="0"/>
        <w:numPr>
          <w:ilvl w:val="0"/>
          <w:numId w:val="86"/>
        </w:numPr>
        <w:autoSpaceDE w:val="0"/>
        <w:autoSpaceDN w:val="0"/>
        <w:adjustRightInd w:val="0"/>
        <w:spacing w:line="240" w:lineRule="auto"/>
        <w:ind/>
        <w:rPr>
          <w:rFonts w:ascii="Calibri" w:hAnsi="Calibri" w:eastAsia="Calibri" w:cs="Calibri"/>
          <w:b w:val="0"/>
          <w:bCs w:val="0"/>
          <w:i w:val="0"/>
          <w:iCs w:val="0"/>
          <w:caps w:val="0"/>
          <w:smallCaps w:val="0"/>
          <w:noProof w:val="0"/>
          <w:color w:val="000000" w:themeColor="text1" w:themeTint="FF" w:themeShade="FF"/>
          <w:sz w:val="22"/>
          <w:szCs w:val="22"/>
          <w:lang w:val="en-IE"/>
        </w:rPr>
      </w:pPr>
      <w:r w:rsidRPr="6B51AEC4" w:rsidR="587BC9DF">
        <w:rPr>
          <w:rFonts w:ascii="Calibri" w:hAnsi="Calibri" w:eastAsia="Calibri" w:cs="Calibri"/>
          <w:b w:val="0"/>
          <w:bCs w:val="0"/>
          <w:i w:val="0"/>
          <w:iCs w:val="0"/>
          <w:caps w:val="0"/>
          <w:smallCaps w:val="0"/>
          <w:noProof w:val="0"/>
          <w:color w:val="000000" w:themeColor="text1" w:themeTint="FF" w:themeShade="FF"/>
          <w:sz w:val="22"/>
          <w:szCs w:val="22"/>
          <w:lang w:val="en-GB"/>
        </w:rPr>
        <w:t>Acknowledge HIHI support and the HIHI Greentech call in public presentations, publications and social media presentations.</w:t>
      </w:r>
    </w:p>
    <w:p w:rsidR="00AF0865" w:rsidP="6B51AEC4" w:rsidRDefault="00AF0865" w14:paraId="4541FD43" w14:textId="0B28CECE">
      <w:pPr>
        <w:pStyle w:val="ListParagraph"/>
        <w:widowControl w:val="0"/>
        <w:numPr>
          <w:ilvl w:val="0"/>
          <w:numId w:val="86"/>
        </w:numPr>
        <w:autoSpaceDE w:val="0"/>
        <w:autoSpaceDN w:val="0"/>
        <w:adjustRightInd w:val="0"/>
        <w:spacing w:line="240" w:lineRule="auto"/>
        <w:ind/>
        <w:rPr>
          <w:rFonts w:ascii="Calibri" w:hAnsi="Calibri" w:eastAsia="Calibri" w:cs="Calibri"/>
          <w:b w:val="0"/>
          <w:bCs w:val="0"/>
          <w:i w:val="0"/>
          <w:iCs w:val="0"/>
          <w:caps w:val="0"/>
          <w:smallCaps w:val="0"/>
          <w:noProof w:val="0"/>
          <w:color w:val="000000" w:themeColor="text1" w:themeTint="FF" w:themeShade="FF"/>
          <w:sz w:val="22"/>
          <w:szCs w:val="22"/>
          <w:lang w:val="en-IE"/>
        </w:rPr>
      </w:pPr>
      <w:r w:rsidRPr="6B51AEC4" w:rsidR="587BC9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Have the relevant liability insurance in place, particularly important for pilot projects. </w:t>
      </w:r>
    </w:p>
    <w:p w:rsidR="00AF0865" w:rsidP="6B51AEC4" w:rsidRDefault="00AF0865" w14:paraId="13DA4D44" w14:textId="5EE20871">
      <w:pPr>
        <w:widowControl w:val="0"/>
        <w:autoSpaceDE w:val="0"/>
        <w:autoSpaceDN w:val="0"/>
        <w:adjustRightInd w:val="0"/>
        <w:spacing w:line="240" w:lineRule="auto"/>
        <w:ind/>
        <w:rPr>
          <w:rFonts w:ascii="Calibri" w:hAnsi="Calibri" w:eastAsia="Calibri" w:cs="Calibri"/>
          <w:b w:val="0"/>
          <w:bCs w:val="0"/>
          <w:i w:val="0"/>
          <w:iCs w:val="0"/>
          <w:caps w:val="0"/>
          <w:smallCaps w:val="0"/>
          <w:noProof w:val="0"/>
          <w:color w:val="000000" w:themeColor="text1" w:themeTint="FF" w:themeShade="FF"/>
          <w:sz w:val="22"/>
          <w:szCs w:val="22"/>
          <w:lang w:val="en-IE"/>
        </w:rPr>
      </w:pPr>
    </w:p>
    <w:p w:rsidR="00AF0865" w:rsidP="6B51AEC4" w:rsidRDefault="00AF0865" w14:paraId="227AC4D7" w14:textId="61F42871">
      <w:pPr>
        <w:widowControl w:val="0"/>
        <w:autoSpaceDE w:val="0"/>
        <w:autoSpaceDN w:val="0"/>
        <w:adjustRightInd w:val="0"/>
        <w:spacing w:line="240" w:lineRule="auto"/>
        <w:ind/>
        <w:rPr>
          <w:rFonts w:ascii="Calibri" w:hAnsi="Calibri" w:eastAsia="Calibri" w:cs="Calibri"/>
          <w:b w:val="0"/>
          <w:bCs w:val="0"/>
          <w:i w:val="0"/>
          <w:iCs w:val="0"/>
          <w:caps w:val="0"/>
          <w:smallCaps w:val="0"/>
          <w:noProof w:val="0"/>
          <w:color w:val="000000" w:themeColor="text1" w:themeTint="FF" w:themeShade="FF"/>
          <w:sz w:val="22"/>
          <w:szCs w:val="22"/>
          <w:lang w:val="en-IE"/>
        </w:rPr>
      </w:pPr>
    </w:p>
    <w:p w:rsidR="00AF0865" w:rsidP="6B51AEC4" w:rsidRDefault="00AF0865" w14:paraId="1BD272A5" w14:textId="2FC09C1D">
      <w:pPr>
        <w:widowControl w:val="0"/>
        <w:autoSpaceDE w:val="0"/>
        <w:autoSpaceDN w:val="0"/>
        <w:adjustRightInd w:val="0"/>
        <w:spacing w:line="276" w:lineRule="auto"/>
        <w:ind/>
        <w:rPr>
          <w:rFonts w:ascii="Calibri" w:hAnsi="Calibri" w:eastAsia="Calibri" w:cs="Calibri"/>
          <w:b w:val="0"/>
          <w:bCs w:val="0"/>
          <w:i w:val="0"/>
          <w:iCs w:val="0"/>
          <w:caps w:val="0"/>
          <w:smallCaps w:val="0"/>
          <w:noProof w:val="0"/>
          <w:color w:val="00B0F0"/>
          <w:sz w:val="28"/>
          <w:szCs w:val="28"/>
          <w:lang w:val="en-IE"/>
        </w:rPr>
      </w:pPr>
      <w:r w:rsidRPr="6B51AEC4" w:rsidR="587BC9DF">
        <w:rPr>
          <w:rFonts w:ascii="Calibri" w:hAnsi="Calibri" w:eastAsia="Calibri" w:cs="Calibri"/>
          <w:b w:val="0"/>
          <w:bCs w:val="0"/>
          <w:i w:val="0"/>
          <w:iCs w:val="0"/>
          <w:caps w:val="0"/>
          <w:smallCaps w:val="0"/>
          <w:noProof w:val="0"/>
          <w:color w:val="00B0F0"/>
          <w:sz w:val="28"/>
          <w:szCs w:val="28"/>
          <w:lang w:val="en-GB"/>
        </w:rPr>
        <w:t xml:space="preserve"> </w:t>
      </w:r>
      <w:r w:rsidRPr="6B51AEC4" w:rsidR="587BC9DF">
        <w:rPr>
          <w:rFonts w:ascii="Calibri" w:hAnsi="Calibri" w:eastAsia="Calibri" w:cs="Calibri"/>
          <w:b w:val="1"/>
          <w:bCs w:val="1"/>
          <w:i w:val="0"/>
          <w:iCs w:val="0"/>
          <w:caps w:val="0"/>
          <w:smallCaps w:val="0"/>
          <w:noProof w:val="0"/>
          <w:color w:val="00B0F0"/>
          <w:sz w:val="28"/>
          <w:szCs w:val="28"/>
          <w:lang w:val="en-GB"/>
        </w:rPr>
        <w:t xml:space="preserve">Notes for Applicants:  </w:t>
      </w:r>
    </w:p>
    <w:p w:rsidR="00AF0865" w:rsidP="6B51AEC4" w:rsidRDefault="00AF0865" w14:paraId="4E84F832" w14:textId="130D864F">
      <w:pPr>
        <w:pStyle w:val="ListParagraph"/>
        <w:widowControl w:val="0"/>
        <w:numPr>
          <w:ilvl w:val="0"/>
          <w:numId w:val="92"/>
        </w:numPr>
        <w:autoSpaceDE w:val="0"/>
        <w:autoSpaceDN w:val="0"/>
        <w:adjustRightInd w:val="0"/>
        <w:spacing w:line="240" w:lineRule="auto"/>
        <w:ind/>
        <w:rPr>
          <w:rFonts w:ascii="Calibri" w:hAnsi="Calibri" w:eastAsia="Calibri" w:cs="Calibri"/>
          <w:b w:val="0"/>
          <w:bCs w:val="0"/>
          <w:i w:val="0"/>
          <w:iCs w:val="0"/>
          <w:caps w:val="0"/>
          <w:smallCaps w:val="0"/>
          <w:noProof w:val="0"/>
          <w:color w:val="000000" w:themeColor="text1" w:themeTint="FF" w:themeShade="FF"/>
          <w:sz w:val="22"/>
          <w:szCs w:val="22"/>
          <w:lang w:val="en-IE"/>
        </w:rPr>
      </w:pPr>
      <w:r w:rsidRPr="6B51AEC4" w:rsidR="587BC9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HIHI does not have a procurement role and as such, regardless of the outcome of HIHI projects, the HSE is under no obligation to purchase the product or service.  </w:t>
      </w:r>
    </w:p>
    <w:p w:rsidR="00AF0865" w:rsidP="6B51AEC4" w:rsidRDefault="00AF0865" w14:paraId="69249F16" w14:textId="2AE70B99">
      <w:pPr>
        <w:pStyle w:val="ListParagraph"/>
        <w:widowControl w:val="0"/>
        <w:numPr>
          <w:ilvl w:val="0"/>
          <w:numId w:val="92"/>
        </w:numPr>
        <w:autoSpaceDE w:val="0"/>
        <w:autoSpaceDN w:val="0"/>
        <w:adjustRightInd w:val="0"/>
        <w:spacing w:line="240" w:lineRule="auto"/>
        <w:ind/>
        <w:rPr>
          <w:rFonts w:ascii="Calibri" w:hAnsi="Calibri" w:eastAsia="Calibri" w:cs="Calibri"/>
          <w:b w:val="0"/>
          <w:bCs w:val="0"/>
          <w:i w:val="0"/>
          <w:iCs w:val="0"/>
          <w:caps w:val="0"/>
          <w:smallCaps w:val="0"/>
          <w:noProof w:val="0"/>
          <w:color w:val="000000" w:themeColor="text1" w:themeTint="FF" w:themeShade="FF"/>
          <w:sz w:val="22"/>
          <w:szCs w:val="22"/>
          <w:lang w:val="en-IE"/>
        </w:rPr>
      </w:pPr>
      <w:r w:rsidRPr="6B51AEC4" w:rsidR="587BC9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HIHI does not conduct clinical trials - these are referred to our associated Clinical Research Facilities, or other members of the HRB NCTO, where appropriate.  </w:t>
      </w:r>
    </w:p>
    <w:p w:rsidR="00AF0865" w:rsidP="6B51AEC4" w:rsidRDefault="00AF0865" w14:paraId="74F0AAD6" w14:textId="7136907A">
      <w:pPr>
        <w:pStyle w:val="ListParagraph"/>
        <w:widowControl w:val="0"/>
        <w:numPr>
          <w:ilvl w:val="0"/>
          <w:numId w:val="92"/>
        </w:numPr>
        <w:autoSpaceDE w:val="0"/>
        <w:autoSpaceDN w:val="0"/>
        <w:adjustRightInd w:val="0"/>
        <w:spacing w:line="240" w:lineRule="auto"/>
        <w:ind/>
        <w:rPr>
          <w:rFonts w:ascii="Calibri" w:hAnsi="Calibri" w:eastAsia="Calibri" w:cs="Calibri"/>
          <w:b w:val="0"/>
          <w:bCs w:val="0"/>
          <w:i w:val="0"/>
          <w:iCs w:val="0"/>
          <w:caps w:val="0"/>
          <w:smallCaps w:val="0"/>
          <w:noProof w:val="0"/>
          <w:color w:val="000000" w:themeColor="text1" w:themeTint="FF" w:themeShade="FF"/>
          <w:sz w:val="22"/>
          <w:szCs w:val="22"/>
          <w:lang w:val="en-IE"/>
        </w:rPr>
      </w:pPr>
      <w:r w:rsidRPr="6B51AEC4" w:rsidR="587BC9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a project is accepted by HIHI, a Project Agreement Document containing HIHI terms and conditions must be completed before the start of the project which will outline the proposed timelines.  </w:t>
      </w:r>
    </w:p>
    <w:p w:rsidR="00AF0865" w:rsidP="6B51AEC4" w:rsidRDefault="00AF0865" w14:paraId="1CB7F260" w14:textId="5C44F6F4">
      <w:pPr>
        <w:pStyle w:val="ListParagraph"/>
        <w:widowControl w:val="0"/>
        <w:numPr>
          <w:ilvl w:val="0"/>
          <w:numId w:val="92"/>
        </w:numPr>
        <w:autoSpaceDE w:val="0"/>
        <w:autoSpaceDN w:val="0"/>
        <w:adjustRightInd w:val="0"/>
        <w:spacing w:line="240" w:lineRule="auto"/>
        <w:ind/>
        <w:rPr>
          <w:rFonts w:ascii="Calibri" w:hAnsi="Calibri" w:eastAsia="Calibri" w:cs="Calibri"/>
          <w:b w:val="0"/>
          <w:bCs w:val="0"/>
          <w:i w:val="0"/>
          <w:iCs w:val="0"/>
          <w:caps w:val="0"/>
          <w:smallCaps w:val="0"/>
          <w:noProof w:val="0"/>
          <w:color w:val="000000" w:themeColor="text1" w:themeTint="FF" w:themeShade="FF"/>
          <w:sz w:val="22"/>
          <w:szCs w:val="22"/>
          <w:lang w:val="en-IE"/>
        </w:rPr>
      </w:pPr>
      <w:r w:rsidRPr="6B51AEC4" w:rsidR="587BC9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Depending on the detail of the proposed project, a research ethics application and a data protection impact assessment may be required before a pilot or clinical evaluation can commence.   </w:t>
      </w:r>
    </w:p>
    <w:p w:rsidR="00AF0865" w:rsidP="6B51AEC4" w:rsidRDefault="00AF0865" w14:paraId="27C0E143" w14:textId="5C30C4FC">
      <w:pPr>
        <w:pStyle w:val="ListParagraph"/>
        <w:widowControl w:val="0"/>
        <w:numPr>
          <w:ilvl w:val="0"/>
          <w:numId w:val="92"/>
        </w:numPr>
        <w:autoSpaceDE w:val="0"/>
        <w:autoSpaceDN w:val="0"/>
        <w:adjustRightInd w:val="0"/>
        <w:spacing w:line="240" w:lineRule="auto"/>
        <w:ind/>
        <w:rPr>
          <w:rFonts w:ascii="Calibri" w:hAnsi="Calibri" w:eastAsia="Calibri" w:cs="Calibri"/>
          <w:b w:val="0"/>
          <w:bCs w:val="0"/>
          <w:i w:val="0"/>
          <w:iCs w:val="0"/>
          <w:caps w:val="0"/>
          <w:smallCaps w:val="0"/>
          <w:noProof w:val="0"/>
          <w:color w:val="000000" w:themeColor="text1" w:themeTint="FF" w:themeShade="FF"/>
          <w:sz w:val="22"/>
          <w:szCs w:val="22"/>
          <w:lang w:val="en-IE"/>
        </w:rPr>
      </w:pPr>
      <w:r w:rsidRPr="6B51AEC4" w:rsidR="587BC9DF">
        <w:rPr>
          <w:rFonts w:ascii="Calibri" w:hAnsi="Calibri" w:eastAsia="Calibri" w:cs="Calibri"/>
          <w:b w:val="0"/>
          <w:bCs w:val="0"/>
          <w:i w:val="0"/>
          <w:iCs w:val="0"/>
          <w:caps w:val="0"/>
          <w:smallCaps w:val="0"/>
          <w:noProof w:val="0"/>
          <w:color w:val="000000" w:themeColor="text1" w:themeTint="FF" w:themeShade="FF"/>
          <w:sz w:val="22"/>
          <w:szCs w:val="22"/>
          <w:lang w:val="en-GB"/>
        </w:rPr>
        <w:t>HIHI will not provide financial support for selected projects.</w:t>
      </w:r>
    </w:p>
    <w:p w:rsidR="00AF0865" w:rsidP="6B51AEC4" w:rsidRDefault="00AF0865" w14:paraId="19CF2E3F" w14:textId="76EB8F71">
      <w:pPr>
        <w:pStyle w:val="ListParagraph"/>
        <w:widowControl w:val="0"/>
        <w:numPr>
          <w:ilvl w:val="0"/>
          <w:numId w:val="92"/>
        </w:numPr>
        <w:autoSpaceDE w:val="0"/>
        <w:autoSpaceDN w:val="0"/>
        <w:adjustRightInd w:val="0"/>
        <w:spacing w:line="240" w:lineRule="auto"/>
        <w:ind/>
        <w:rPr>
          <w:rFonts w:ascii="Calibri" w:hAnsi="Calibri" w:eastAsia="Calibri" w:cs="Calibri"/>
          <w:b w:val="0"/>
          <w:bCs w:val="0"/>
          <w:i w:val="0"/>
          <w:iCs w:val="0"/>
          <w:caps w:val="0"/>
          <w:smallCaps w:val="0"/>
          <w:noProof w:val="0"/>
          <w:color w:val="000000" w:themeColor="text1" w:themeTint="FF" w:themeShade="FF"/>
          <w:sz w:val="22"/>
          <w:szCs w:val="22"/>
          <w:lang w:val="en-IE"/>
        </w:rPr>
      </w:pPr>
      <w:r w:rsidRPr="6B51AEC4" w:rsidR="587BC9DF">
        <w:rPr>
          <w:rFonts w:ascii="Calibri" w:hAnsi="Calibri" w:eastAsia="Calibri" w:cs="Calibri"/>
          <w:b w:val="0"/>
          <w:bCs w:val="0"/>
          <w:i w:val="0"/>
          <w:iCs w:val="0"/>
          <w:caps w:val="0"/>
          <w:smallCaps w:val="0"/>
          <w:noProof w:val="0"/>
          <w:color w:val="000000" w:themeColor="text1" w:themeTint="FF" w:themeShade="FF"/>
          <w:sz w:val="22"/>
          <w:szCs w:val="22"/>
          <w:lang w:val="en-GB"/>
        </w:rPr>
        <w:t>HIHI will not charge a fee to manage or support projects selected in the call.</w:t>
      </w:r>
    </w:p>
    <w:p w:rsidR="00AF0865" w:rsidP="6B51AEC4" w:rsidRDefault="00AF0865" w14:paraId="3B71BB39" w14:textId="18C7CD38">
      <w:pPr>
        <w:pStyle w:val="ListParagraph"/>
        <w:widowControl w:val="0"/>
        <w:numPr>
          <w:ilvl w:val="0"/>
          <w:numId w:val="92"/>
        </w:numPr>
        <w:autoSpaceDE w:val="0"/>
        <w:autoSpaceDN w:val="0"/>
        <w:adjustRightInd w:val="0"/>
        <w:spacing w:line="276" w:lineRule="auto"/>
        <w:ind/>
        <w:jc w:val="both"/>
        <w:rPr>
          <w:rFonts w:ascii="Calibri" w:hAnsi="Calibri" w:eastAsia="Calibri" w:cs="Calibri"/>
          <w:b w:val="0"/>
          <w:bCs w:val="0"/>
          <w:i w:val="0"/>
          <w:iCs w:val="0"/>
          <w:caps w:val="0"/>
          <w:smallCaps w:val="0"/>
          <w:noProof w:val="0"/>
          <w:color w:val="000000" w:themeColor="text1" w:themeTint="FF" w:themeShade="FF"/>
          <w:sz w:val="22"/>
          <w:szCs w:val="22"/>
          <w:lang w:val="en-IE"/>
        </w:rPr>
      </w:pPr>
      <w:r w:rsidRPr="6B51AEC4" w:rsidR="587BC9DF">
        <w:rPr>
          <w:rFonts w:ascii="Calibri" w:hAnsi="Calibri" w:eastAsia="Calibri" w:cs="Calibri"/>
          <w:b w:val="0"/>
          <w:bCs w:val="0"/>
          <w:i w:val="0"/>
          <w:iCs w:val="0"/>
          <w:caps w:val="0"/>
          <w:smallCaps w:val="0"/>
          <w:noProof w:val="0"/>
          <w:color w:val="000000" w:themeColor="text1" w:themeTint="FF" w:themeShade="FF"/>
          <w:sz w:val="22"/>
          <w:szCs w:val="22"/>
          <w:lang w:val="en-GB"/>
        </w:rPr>
        <w:t>This call seeks to support the development of impactful, scalable and sustainable pilots and evaluations. Each winning proposal should be ready to deploy and should be in a position to measure impacts within a six-month timeframe.</w:t>
      </w:r>
    </w:p>
    <w:p w:rsidR="00AF0865" w:rsidP="6B51AEC4" w:rsidRDefault="00AF0865" w14:paraId="149DB283" w14:textId="3469D41F">
      <w:pPr>
        <w:pStyle w:val="ListParagraph"/>
        <w:widowControl w:val="0"/>
        <w:numPr>
          <w:ilvl w:val="0"/>
          <w:numId w:val="92"/>
        </w:numPr>
        <w:autoSpaceDE w:val="0"/>
        <w:autoSpaceDN w:val="0"/>
        <w:adjustRightInd w:val="0"/>
        <w:spacing w:line="276" w:lineRule="auto"/>
        <w:ind/>
        <w:jc w:val="both"/>
        <w:rPr>
          <w:rFonts w:ascii="Calibri" w:hAnsi="Calibri" w:eastAsia="Calibri" w:cs="Calibri"/>
          <w:b w:val="0"/>
          <w:bCs w:val="0"/>
          <w:i w:val="0"/>
          <w:iCs w:val="0"/>
          <w:caps w:val="0"/>
          <w:smallCaps w:val="0"/>
          <w:noProof w:val="0"/>
          <w:color w:val="000000" w:themeColor="text1" w:themeTint="FF" w:themeShade="FF"/>
          <w:sz w:val="22"/>
          <w:szCs w:val="22"/>
          <w:lang w:val="en-IE"/>
        </w:rPr>
      </w:pPr>
      <w:r w:rsidRPr="6B51AEC4" w:rsidR="587BC9D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GB"/>
        </w:rPr>
        <w:t>Timeframes</w:t>
      </w:r>
      <w:r w:rsidRPr="6B51AEC4" w:rsidR="587BC9D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GB"/>
        </w:rPr>
        <w:t xml:space="preserve"> for product evaluations within a healthcare setting are not guaranteed, as evaluations will be undertaken voluntarily and without reimbursement by end users.</w:t>
      </w:r>
    </w:p>
    <w:p w:rsidR="00AF0865" w:rsidP="6B51AEC4" w:rsidRDefault="00AF0865" w14:paraId="16BD9F21" w14:textId="24F48614">
      <w:pPr>
        <w:pStyle w:val="Normal"/>
        <w:widowControl w:val="0"/>
        <w:autoSpaceDE w:val="0"/>
        <w:autoSpaceDN w:val="0"/>
        <w:adjustRightInd w:val="0"/>
        <w:spacing w:before="42" w:line="276" w:lineRule="auto"/>
        <w:ind w:right="-20"/>
        <w:rPr>
          <w:rFonts w:ascii="Arial" w:hAnsi="Arial" w:cs="Arial"/>
          <w:color w:val="auto"/>
          <w:sz w:val="22"/>
          <w:szCs w:val="22"/>
        </w:rPr>
      </w:pPr>
    </w:p>
    <w:p w:rsidRPr="0004096B" w:rsidR="00BC7392" w:rsidP="6B51AEC4" w:rsidRDefault="346794BC" w14:paraId="0D0014A0" w14:textId="72EDE6AB">
      <w:pPr>
        <w:widowControl w:val="0"/>
        <w:tabs>
          <w:tab w:val="left" w:pos="380"/>
        </w:tabs>
        <w:autoSpaceDE w:val="0"/>
        <w:autoSpaceDN w:val="0"/>
        <w:adjustRightInd w:val="0"/>
        <w:spacing w:line="276" w:lineRule="auto"/>
        <w:ind w:right="184"/>
        <w:jc w:val="both"/>
        <w:rPr>
          <w:rFonts w:ascii="Arial" w:hAnsi="Arial" w:cs="Arial"/>
          <w:color w:val="00B0F0"/>
          <w:sz w:val="28"/>
          <w:szCs w:val="28"/>
        </w:rPr>
      </w:pPr>
      <w:r w:rsidRPr="6B51AEC4" w:rsidR="346794BC">
        <w:rPr>
          <w:rFonts w:ascii="Arial" w:hAnsi="Arial" w:cs="Arial"/>
          <w:b w:val="1"/>
          <w:bCs w:val="1"/>
          <w:color w:val="00B0F0"/>
          <w:sz w:val="28"/>
          <w:szCs w:val="28"/>
        </w:rPr>
        <w:t>Submission of Applications</w:t>
      </w:r>
    </w:p>
    <w:p w:rsidR="7D5E4964" w:rsidP="7E29D304" w:rsidRDefault="7D5E4964" w14:paraId="15FFCCAA" w14:textId="496A9E8B">
      <w:pPr>
        <w:pStyle w:val="Normal"/>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7E29D304" w:rsidR="7D5E496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GreenTech in Healthcare call 2024 application form is available </w:t>
      </w:r>
      <w:r w:rsidRPr="7E29D304" w:rsidR="75FD2A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to </w:t>
      </w:r>
      <w:r w:rsidRPr="7E29D304" w:rsidR="7D5E496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download from </w:t>
      </w:r>
      <w:r w:rsidRPr="7E29D304" w:rsidR="56A2C99A">
        <w:rPr>
          <w:rFonts w:ascii="Calibri" w:hAnsi="Calibri" w:eastAsia="Calibri" w:cs="Calibri"/>
          <w:b w:val="0"/>
          <w:bCs w:val="0"/>
          <w:i w:val="0"/>
          <w:iCs w:val="0"/>
          <w:caps w:val="0"/>
          <w:smallCaps w:val="0"/>
          <w:noProof w:val="0"/>
          <w:color w:val="000000" w:themeColor="text1" w:themeTint="FF" w:themeShade="FF"/>
          <w:sz w:val="22"/>
          <w:szCs w:val="22"/>
          <w:lang w:val="en-GB"/>
        </w:rPr>
        <w:t>t</w:t>
      </w:r>
      <w:r w:rsidRPr="7E29D304" w:rsidR="285FAE82">
        <w:rPr>
          <w:rFonts w:ascii="Calibri" w:hAnsi="Calibri" w:eastAsia="Calibri" w:cs="Calibri"/>
          <w:b w:val="0"/>
          <w:bCs w:val="0"/>
          <w:i w:val="0"/>
          <w:iCs w:val="0"/>
          <w:caps w:val="0"/>
          <w:smallCaps w:val="0"/>
          <w:noProof w:val="0"/>
          <w:color w:val="000000" w:themeColor="text1" w:themeTint="FF" w:themeShade="FF"/>
          <w:sz w:val="22"/>
          <w:szCs w:val="22"/>
          <w:lang w:val="en-GB"/>
        </w:rPr>
        <w:t>he National Greentech call on hih.ie</w:t>
      </w:r>
      <w:r w:rsidRPr="7E29D304" w:rsidR="285FAE82">
        <w:rPr>
          <w:rFonts w:ascii="Calibri" w:hAnsi="Calibri" w:eastAsia="Calibri" w:cs="Calibri"/>
          <w:b w:val="0"/>
          <w:bCs w:val="0"/>
          <w:i w:val="0"/>
          <w:iCs w:val="0"/>
          <w:caps w:val="0"/>
          <w:smallCaps w:val="0"/>
          <w:noProof w:val="0"/>
          <w:color w:val="000000" w:themeColor="text1" w:themeTint="FF" w:themeShade="FF"/>
          <w:sz w:val="22"/>
          <w:szCs w:val="22"/>
          <w:lang w:val="en-GB"/>
        </w:rPr>
        <w:t>.</w:t>
      </w:r>
      <w:r w:rsidRPr="7E29D304" w:rsidR="15EF7A0C">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7E29D304" w:rsidR="7AC63ED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Applications </w:t>
      </w:r>
      <w:r w:rsidRPr="7E29D304" w:rsidR="7B806B29">
        <w:rPr>
          <w:rFonts w:ascii="Calibri" w:hAnsi="Calibri" w:eastAsia="Calibri" w:cs="Calibri"/>
          <w:b w:val="0"/>
          <w:bCs w:val="0"/>
          <w:i w:val="0"/>
          <w:iCs w:val="0"/>
          <w:caps w:val="0"/>
          <w:smallCaps w:val="0"/>
          <w:noProof w:val="0"/>
          <w:color w:val="000000" w:themeColor="text1" w:themeTint="FF" w:themeShade="FF"/>
          <w:sz w:val="22"/>
          <w:szCs w:val="22"/>
          <w:lang w:val="en-GB"/>
        </w:rPr>
        <w:t>must be</w:t>
      </w:r>
      <w:r w:rsidRPr="7E29D304" w:rsidR="7AC63ED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7E29D304" w:rsidR="7AC63ED4">
        <w:rPr>
          <w:rFonts w:ascii="Calibri" w:hAnsi="Calibri" w:eastAsia="Calibri" w:cs="Calibri"/>
          <w:b w:val="0"/>
          <w:bCs w:val="0"/>
          <w:i w:val="0"/>
          <w:iCs w:val="0"/>
          <w:caps w:val="0"/>
          <w:smallCaps w:val="0"/>
          <w:noProof w:val="0"/>
          <w:color w:val="000000" w:themeColor="text1" w:themeTint="FF" w:themeShade="FF"/>
          <w:sz w:val="22"/>
          <w:szCs w:val="22"/>
          <w:lang w:val="en-GB"/>
        </w:rPr>
        <w:t>submitted</w:t>
      </w:r>
      <w:r w:rsidRPr="7E29D304" w:rsidR="7AC63ED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filling in </w:t>
      </w:r>
      <w:r w:rsidRPr="7E29D304" w:rsidR="7D3E16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all requested </w:t>
      </w:r>
      <w:r w:rsidRPr="7E29D304" w:rsidR="7AC63ED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details and </w:t>
      </w:r>
      <w:r w:rsidRPr="7E29D304" w:rsidR="7AC63ED4">
        <w:rPr>
          <w:rFonts w:ascii="Calibri" w:hAnsi="Calibri" w:eastAsia="Calibri" w:cs="Calibri"/>
          <w:b w:val="0"/>
          <w:bCs w:val="0"/>
          <w:i w:val="0"/>
          <w:iCs w:val="0"/>
          <w:caps w:val="0"/>
          <w:smallCaps w:val="0"/>
          <w:noProof w:val="0"/>
          <w:color w:val="000000" w:themeColor="text1" w:themeTint="FF" w:themeShade="FF"/>
          <w:sz w:val="22"/>
          <w:szCs w:val="22"/>
          <w:u w:val="single"/>
          <w:lang w:val="en-GB"/>
        </w:rPr>
        <w:t xml:space="preserve">uploading </w:t>
      </w:r>
      <w:r w:rsidRPr="7E29D304" w:rsidR="5DC46DD5">
        <w:rPr>
          <w:rFonts w:ascii="Calibri" w:hAnsi="Calibri" w:eastAsia="Calibri" w:cs="Calibri"/>
          <w:b w:val="0"/>
          <w:bCs w:val="0"/>
          <w:i w:val="0"/>
          <w:iCs w:val="0"/>
          <w:caps w:val="0"/>
          <w:smallCaps w:val="0"/>
          <w:noProof w:val="0"/>
          <w:color w:val="000000" w:themeColor="text1" w:themeTint="FF" w:themeShade="FF"/>
          <w:sz w:val="22"/>
          <w:szCs w:val="22"/>
          <w:u w:val="single"/>
          <w:lang w:val="en-GB"/>
        </w:rPr>
        <w:t>a</w:t>
      </w:r>
      <w:r w:rsidRPr="7E29D304" w:rsidR="7AC63ED4">
        <w:rPr>
          <w:rFonts w:ascii="Calibri" w:hAnsi="Calibri" w:eastAsia="Calibri" w:cs="Calibri"/>
          <w:b w:val="0"/>
          <w:bCs w:val="0"/>
          <w:i w:val="0"/>
          <w:iCs w:val="0"/>
          <w:caps w:val="0"/>
          <w:smallCaps w:val="0"/>
          <w:noProof w:val="0"/>
          <w:color w:val="000000" w:themeColor="text1" w:themeTint="FF" w:themeShade="FF"/>
          <w:sz w:val="22"/>
          <w:szCs w:val="22"/>
          <w:u w:val="single"/>
          <w:lang w:val="en-GB"/>
        </w:rPr>
        <w:t xml:space="preserve"> completed </w:t>
      </w:r>
      <w:r w:rsidRPr="7E29D304" w:rsidR="0F3BA3A1">
        <w:rPr>
          <w:rFonts w:ascii="Calibri" w:hAnsi="Calibri" w:eastAsia="Calibri" w:cs="Calibri"/>
          <w:b w:val="0"/>
          <w:bCs w:val="0"/>
          <w:i w:val="0"/>
          <w:iCs w:val="0"/>
          <w:caps w:val="0"/>
          <w:smallCaps w:val="0"/>
          <w:noProof w:val="0"/>
          <w:color w:val="000000" w:themeColor="text1" w:themeTint="FF" w:themeShade="FF"/>
          <w:sz w:val="22"/>
          <w:szCs w:val="22"/>
          <w:u w:val="single"/>
          <w:lang w:val="en-GB"/>
        </w:rPr>
        <w:t>a</w:t>
      </w:r>
      <w:r w:rsidRPr="7E29D304" w:rsidR="7AC63ED4">
        <w:rPr>
          <w:rFonts w:ascii="Calibri" w:hAnsi="Calibri" w:eastAsia="Calibri" w:cs="Calibri"/>
          <w:b w:val="0"/>
          <w:bCs w:val="0"/>
          <w:i w:val="0"/>
          <w:iCs w:val="0"/>
          <w:caps w:val="0"/>
          <w:smallCaps w:val="0"/>
          <w:noProof w:val="0"/>
          <w:color w:val="000000" w:themeColor="text1" w:themeTint="FF" w:themeShade="FF"/>
          <w:sz w:val="22"/>
          <w:szCs w:val="22"/>
          <w:u w:val="single"/>
          <w:lang w:val="en-GB"/>
        </w:rPr>
        <w:t xml:space="preserve">pplication </w:t>
      </w:r>
      <w:r w:rsidRPr="7E29D304" w:rsidR="676DD6B6">
        <w:rPr>
          <w:rFonts w:ascii="Calibri" w:hAnsi="Calibri" w:eastAsia="Calibri" w:cs="Calibri"/>
          <w:b w:val="0"/>
          <w:bCs w:val="0"/>
          <w:i w:val="0"/>
          <w:iCs w:val="0"/>
          <w:caps w:val="0"/>
          <w:smallCaps w:val="0"/>
          <w:noProof w:val="0"/>
          <w:color w:val="000000" w:themeColor="text1" w:themeTint="FF" w:themeShade="FF"/>
          <w:sz w:val="22"/>
          <w:szCs w:val="22"/>
          <w:u w:val="single"/>
          <w:lang w:val="en-GB"/>
        </w:rPr>
        <w:t>f</w:t>
      </w:r>
      <w:r w:rsidRPr="7E29D304" w:rsidR="7AC63ED4">
        <w:rPr>
          <w:rFonts w:ascii="Calibri" w:hAnsi="Calibri" w:eastAsia="Calibri" w:cs="Calibri"/>
          <w:b w:val="0"/>
          <w:bCs w:val="0"/>
          <w:i w:val="0"/>
          <w:iCs w:val="0"/>
          <w:caps w:val="0"/>
          <w:smallCaps w:val="0"/>
          <w:noProof w:val="0"/>
          <w:color w:val="000000" w:themeColor="text1" w:themeTint="FF" w:themeShade="FF"/>
          <w:sz w:val="22"/>
          <w:szCs w:val="22"/>
          <w:u w:val="single"/>
          <w:lang w:val="en-GB"/>
        </w:rPr>
        <w:t xml:space="preserve">orm. </w:t>
      </w:r>
      <w:r w:rsidRPr="7E29D304" w:rsidR="7AC63ED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6B51AEC4" w:rsidP="6B51AEC4" w:rsidRDefault="6B51AEC4" w14:paraId="071A5466" w14:textId="1D203E60">
      <w:pPr>
        <w:pStyle w:val="Normal"/>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7D5E4964" w:rsidP="7E29D304" w:rsidRDefault="7D5E4964" w14:paraId="78C8F17E" w14:textId="719F292B">
      <w:pPr>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7E29D304" w:rsidR="7D5E4964">
        <w:rPr>
          <w:rFonts w:ascii="Calibri" w:hAnsi="Calibri" w:eastAsia="Calibri" w:cs="Calibri"/>
          <w:b w:val="0"/>
          <w:bCs w:val="0"/>
          <w:i w:val="0"/>
          <w:iCs w:val="0"/>
          <w:caps w:val="0"/>
          <w:smallCaps w:val="0"/>
          <w:noProof w:val="0"/>
          <w:color w:val="000000" w:themeColor="text1" w:themeTint="FF" w:themeShade="FF"/>
          <w:sz w:val="22"/>
          <w:szCs w:val="22"/>
          <w:lang w:val="en-GB"/>
        </w:rPr>
        <w:t>Closing Date: November 15</w:t>
      </w:r>
      <w:r w:rsidRPr="7E29D304" w:rsidR="7D5E4964">
        <w:rPr>
          <w:rFonts w:ascii="Calibri" w:hAnsi="Calibri" w:eastAsia="Calibri" w:cs="Calibri"/>
          <w:b w:val="0"/>
          <w:bCs w:val="0"/>
          <w:i w:val="0"/>
          <w:iCs w:val="0"/>
          <w:caps w:val="0"/>
          <w:smallCaps w:val="0"/>
          <w:noProof w:val="0"/>
          <w:color w:val="000000" w:themeColor="text1" w:themeTint="FF" w:themeShade="FF"/>
          <w:sz w:val="22"/>
          <w:szCs w:val="22"/>
          <w:vertAlign w:val="superscript"/>
          <w:lang w:val="en-GB"/>
        </w:rPr>
        <w:t>th</w:t>
      </w:r>
      <w:r w:rsidRPr="7E29D304" w:rsidR="7D5E4964">
        <w:rPr>
          <w:rFonts w:ascii="Calibri" w:hAnsi="Calibri" w:eastAsia="Calibri" w:cs="Calibri"/>
          <w:b w:val="0"/>
          <w:bCs w:val="0"/>
          <w:i w:val="0"/>
          <w:iCs w:val="0"/>
          <w:caps w:val="0"/>
          <w:smallCaps w:val="0"/>
          <w:noProof w:val="0"/>
          <w:color w:val="000000" w:themeColor="text1" w:themeTint="FF" w:themeShade="FF"/>
          <w:sz w:val="22"/>
          <w:szCs w:val="22"/>
          <w:lang w:val="en-GB"/>
        </w:rPr>
        <w:t>, 5pm.</w:t>
      </w:r>
      <w:r w:rsidRPr="7E29D304" w:rsidR="2ECF294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7E29D304" w:rsidR="7D5E496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Applications should be </w:t>
      </w:r>
      <w:r w:rsidRPr="7E29D304" w:rsidR="7D5E4964">
        <w:rPr>
          <w:rFonts w:ascii="Calibri" w:hAnsi="Calibri" w:eastAsia="Calibri" w:cs="Calibri"/>
          <w:b w:val="0"/>
          <w:bCs w:val="0"/>
          <w:i w:val="0"/>
          <w:iCs w:val="0"/>
          <w:caps w:val="0"/>
          <w:smallCaps w:val="0"/>
          <w:noProof w:val="0"/>
          <w:color w:val="000000" w:themeColor="text1" w:themeTint="FF" w:themeShade="FF"/>
          <w:sz w:val="22"/>
          <w:szCs w:val="22"/>
          <w:lang w:val="en-GB"/>
        </w:rPr>
        <w:t>submitted</w:t>
      </w:r>
      <w:r w:rsidRPr="7E29D304" w:rsidR="7D5E496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7E29D304" w:rsidR="7D5E4964">
        <w:rPr>
          <w:rFonts w:ascii="Calibri" w:hAnsi="Calibri" w:eastAsia="Calibri" w:cs="Calibri"/>
          <w:b w:val="0"/>
          <w:bCs w:val="0"/>
          <w:i w:val="0"/>
          <w:iCs w:val="0"/>
          <w:caps w:val="0"/>
          <w:smallCaps w:val="0"/>
          <w:noProof w:val="0"/>
          <w:color w:val="000000" w:themeColor="text1" w:themeTint="FF" w:themeShade="FF"/>
          <w:sz w:val="22"/>
          <w:szCs w:val="22"/>
          <w:lang w:val="en-GB"/>
        </w:rPr>
        <w:t>via th</w:t>
      </w:r>
      <w:r w:rsidRPr="7E29D304" w:rsidR="42DA6290">
        <w:rPr>
          <w:rFonts w:ascii="Calibri" w:hAnsi="Calibri" w:eastAsia="Calibri" w:cs="Calibri"/>
          <w:b w:val="0"/>
          <w:bCs w:val="0"/>
          <w:i w:val="0"/>
          <w:iCs w:val="0"/>
          <w:caps w:val="0"/>
          <w:smallCaps w:val="0"/>
          <w:noProof w:val="0"/>
          <w:color w:val="000000" w:themeColor="text1" w:themeTint="FF" w:themeShade="FF"/>
          <w:sz w:val="22"/>
          <w:szCs w:val="22"/>
          <w:lang w:val="en-GB"/>
        </w:rPr>
        <w:t>e link on th</w:t>
      </w:r>
      <w:r w:rsidRPr="7E29D304" w:rsidR="11300AC2">
        <w:rPr>
          <w:rFonts w:ascii="Calibri" w:hAnsi="Calibri" w:eastAsia="Calibri" w:cs="Calibri"/>
          <w:b w:val="0"/>
          <w:bCs w:val="0"/>
          <w:i w:val="0"/>
          <w:iCs w:val="0"/>
          <w:caps w:val="0"/>
          <w:smallCaps w:val="0"/>
          <w:noProof w:val="0"/>
          <w:color w:val="000000" w:themeColor="text1" w:themeTint="FF" w:themeShade="FF"/>
          <w:sz w:val="22"/>
          <w:szCs w:val="22"/>
          <w:lang w:val="en-GB"/>
        </w:rPr>
        <w:t>e</w:t>
      </w:r>
      <w:r w:rsidRPr="7E29D304" w:rsidR="42DA629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National Greentech call on hih.ie.</w:t>
      </w:r>
    </w:p>
    <w:p w:rsidR="7D5E4964" w:rsidP="6B51AEC4" w:rsidRDefault="7D5E4964" w14:paraId="569A0130" w14:textId="39AD96C7">
      <w:pPr>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IE"/>
        </w:rPr>
      </w:pPr>
      <w:r w:rsidRPr="6B51AEC4" w:rsidR="7D5E496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6B51AEC4" w:rsidP="6B51AEC4" w:rsidRDefault="6B51AEC4" w14:paraId="051683CE" w14:textId="4F7FE46E">
      <w:pPr>
        <w:pStyle w:val="Normal"/>
        <w:spacing w:line="276" w:lineRule="auto"/>
        <w:jc w:val="both"/>
        <w:rPr>
          <w:rFonts w:ascii="Arial" w:hAnsi="Arial" w:cs="Arial"/>
          <w:sz w:val="22"/>
          <w:szCs w:val="22"/>
        </w:rPr>
      </w:pPr>
    </w:p>
    <w:p w:rsidR="00B85DDF" w:rsidP="6B51AEC4" w:rsidRDefault="346794BC" w14:paraId="315549C5" w14:textId="0294DC66">
      <w:pPr>
        <w:widowControl w:val="0"/>
        <w:autoSpaceDE w:val="0"/>
        <w:autoSpaceDN w:val="0"/>
        <w:adjustRightInd w:val="0"/>
        <w:spacing w:line="276" w:lineRule="auto"/>
        <w:ind/>
        <w:jc w:val="both"/>
        <w:rPr>
          <w:rFonts w:ascii="Arial" w:hAnsi="Arial" w:cs="Arial"/>
          <w:color w:val="00B0F0"/>
          <w:sz w:val="22"/>
          <w:szCs w:val="22"/>
        </w:rPr>
      </w:pPr>
      <w:r w:rsidRPr="6B51AEC4" w:rsidR="346794BC">
        <w:rPr>
          <w:rFonts w:ascii="Arial" w:hAnsi="Arial" w:cs="Arial"/>
          <w:b w:val="1"/>
          <w:bCs w:val="1"/>
          <w:color w:val="00B0F0"/>
          <w:sz w:val="22"/>
          <w:szCs w:val="22"/>
        </w:rPr>
        <w:t>Enquiries</w:t>
      </w:r>
    </w:p>
    <w:p w:rsidR="002372A4" w:rsidP="7E29D304" w:rsidRDefault="002372A4" w14:paraId="7CABC149" w14:textId="1225877A">
      <w:pPr>
        <w:widowControl w:val="0"/>
        <w:autoSpaceDE w:val="0"/>
        <w:autoSpaceDN w:val="0"/>
        <w:adjustRightInd w:val="0"/>
        <w:spacing w:line="276" w:lineRule="auto"/>
        <w:ind/>
        <w:rPr>
          <w:rFonts w:ascii="Calibri" w:hAnsi="Calibri" w:eastAsia="Calibri" w:cs="Calibri"/>
          <w:b w:val="0"/>
          <w:bCs w:val="0"/>
          <w:i w:val="0"/>
          <w:iCs w:val="0"/>
          <w:caps w:val="0"/>
          <w:smallCaps w:val="0"/>
          <w:noProof w:val="0"/>
          <w:color w:val="000000" w:themeColor="text1" w:themeTint="FF" w:themeShade="FF"/>
          <w:sz w:val="22"/>
          <w:szCs w:val="22"/>
          <w:lang w:val="en-GB"/>
        </w:rPr>
      </w:pPr>
      <w:r w:rsidRPr="7E29D304" w:rsidR="4850AE4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For general enquiries please </w:t>
      </w:r>
      <w:r w:rsidRPr="7E29D304" w:rsidR="48778A00">
        <w:rPr>
          <w:rFonts w:ascii="Calibri" w:hAnsi="Calibri" w:eastAsia="Calibri" w:cs="Calibri"/>
          <w:b w:val="0"/>
          <w:bCs w:val="0"/>
          <w:i w:val="0"/>
          <w:iCs w:val="0"/>
          <w:caps w:val="0"/>
          <w:smallCaps w:val="0"/>
          <w:noProof w:val="0"/>
          <w:color w:val="000000" w:themeColor="text1" w:themeTint="FF" w:themeShade="FF"/>
          <w:sz w:val="22"/>
          <w:szCs w:val="22"/>
          <w:lang w:val="en-GB"/>
        </w:rPr>
        <w:t>contact</w:t>
      </w:r>
      <w:r w:rsidRPr="7E29D304" w:rsidR="4850AE4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hyperlink r:id="R52baad4b26394f63">
        <w:r w:rsidRPr="7E29D304" w:rsidR="4850AE4A">
          <w:rPr>
            <w:rStyle w:val="Hyperlink"/>
            <w:rFonts w:ascii="Calibri" w:hAnsi="Calibri" w:eastAsia="Calibri" w:cs="Calibri"/>
            <w:b w:val="0"/>
            <w:bCs w:val="0"/>
            <w:i w:val="0"/>
            <w:iCs w:val="0"/>
            <w:caps w:val="0"/>
            <w:smallCaps w:val="0"/>
            <w:noProof w:val="0"/>
            <w:sz w:val="22"/>
            <w:szCs w:val="22"/>
            <w:lang w:val="en-GB"/>
          </w:rPr>
          <w:t>info@hihi.ie</w:t>
        </w:r>
      </w:hyperlink>
      <w:r w:rsidRPr="7E29D304" w:rsidR="4850AE4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w:t>
      </w:r>
      <w:hyperlink r:id="R24b67751c6114c9c">
        <w:r w:rsidRPr="7E29D304" w:rsidR="4850AE4A">
          <w:rPr>
            <w:rStyle w:val="Hyperlink"/>
            <w:rFonts w:ascii="Calibri" w:hAnsi="Calibri" w:eastAsia="Calibri" w:cs="Calibri"/>
            <w:b w:val="0"/>
            <w:bCs w:val="0"/>
            <w:i w:val="0"/>
            <w:iCs w:val="0"/>
            <w:caps w:val="0"/>
            <w:smallCaps w:val="0"/>
            <w:noProof w:val="0"/>
            <w:sz w:val="22"/>
            <w:szCs w:val="22"/>
            <w:lang w:val="en-GB"/>
          </w:rPr>
          <w:t>climateandsustainability@hse.ie</w:t>
        </w:r>
      </w:hyperlink>
      <w:r w:rsidRPr="7E29D304" w:rsidR="4850AE4A">
        <w:rPr>
          <w:rFonts w:ascii="Calibri" w:hAnsi="Calibri" w:eastAsia="Calibri" w:cs="Calibri"/>
          <w:b w:val="0"/>
          <w:bCs w:val="0"/>
          <w:i w:val="0"/>
          <w:iCs w:val="0"/>
          <w:caps w:val="0"/>
          <w:smallCaps w:val="0"/>
          <w:noProof w:val="0"/>
          <w:sz w:val="22"/>
          <w:szCs w:val="22"/>
          <w:lang w:val="en-GB"/>
        </w:rPr>
        <w:t xml:space="preserve"> </w:t>
      </w:r>
      <w:r w:rsidRPr="7E29D304" w:rsidR="4850AE4A">
        <w:rPr>
          <w:rFonts w:ascii="Calibri" w:hAnsi="Calibri" w:eastAsia="Calibri" w:cs="Calibri"/>
          <w:b w:val="0"/>
          <w:bCs w:val="0"/>
          <w:i w:val="0"/>
          <w:iCs w:val="0"/>
          <w:caps w:val="0"/>
          <w:smallCaps w:val="0"/>
          <w:noProof w:val="0"/>
          <w:sz w:val="22"/>
          <w:szCs w:val="22"/>
          <w:lang w:val="en-GB"/>
        </w:rPr>
        <w:t>or</w:t>
      </w:r>
      <w:r w:rsidRPr="7E29D304" w:rsidR="4850AE4A">
        <w:rPr>
          <w:rFonts w:ascii="Calibri" w:hAnsi="Calibri" w:eastAsia="Calibri" w:cs="Calibri"/>
          <w:b w:val="0"/>
          <w:bCs w:val="0"/>
          <w:i w:val="0"/>
          <w:iCs w:val="0"/>
          <w:caps w:val="0"/>
          <w:smallCaps w:val="0"/>
          <w:noProof w:val="0"/>
          <w:sz w:val="22"/>
          <w:szCs w:val="22"/>
          <w:lang w:val="en-GB"/>
        </w:rPr>
        <w:t xml:space="preserve"> your nearest HIHI office:</w:t>
      </w:r>
    </w:p>
    <w:p w:rsidR="002372A4" w:rsidP="6B51AEC4" w:rsidRDefault="002372A4" w14:paraId="17EEFBA7" w14:textId="55C468E6">
      <w:pPr>
        <w:pStyle w:val="Normal"/>
        <w:widowControl w:val="0"/>
        <w:autoSpaceDE w:val="0"/>
        <w:autoSpaceDN w:val="0"/>
        <w:adjustRightInd w:val="0"/>
        <w:spacing w:line="276" w:lineRule="auto"/>
        <w:ind/>
        <w:jc w:val="both"/>
        <w:rPr>
          <w:rFonts w:ascii="Arial" w:hAnsi="Arial" w:cs="Arial"/>
          <w:b w:val="1"/>
          <w:bCs w:val="1"/>
          <w:color w:val="00B0F0"/>
          <w:sz w:val="22"/>
          <w:szCs w:val="22"/>
        </w:rPr>
      </w:pPr>
    </w:p>
    <w:tbl>
      <w:tblPr>
        <w:tblStyle w:val="TableGrid"/>
        <w:tblW w:w="8265" w:type="dxa"/>
        <w:tblBorders>
          <w:top w:val="none" w:color="1E8BCD" w:sz="4" w:space="0"/>
          <w:left w:val="none" w:color="1E8BCD" w:sz="4" w:space="0"/>
          <w:bottom w:val="none" w:color="1E8BCD" w:sz="4" w:space="0"/>
          <w:right w:val="none" w:color="1E8BCD" w:sz="4" w:space="0"/>
          <w:insideH w:val="none" w:color="1E8BCD" w:sz="4" w:space="0"/>
          <w:insideV w:val="none" w:color="1E8BCD" w:sz="4" w:space="0"/>
        </w:tblBorders>
        <w:tblLayout w:type="fixed"/>
        <w:tblLook w:val="06A0" w:firstRow="1" w:lastRow="0" w:firstColumn="1" w:lastColumn="0" w:noHBand="1" w:noVBand="1"/>
      </w:tblPr>
      <w:tblGrid>
        <w:gridCol w:w="2505"/>
        <w:gridCol w:w="1080"/>
        <w:gridCol w:w="4109"/>
        <w:gridCol w:w="571"/>
      </w:tblGrid>
      <w:tr w:rsidR="7E29D304" w:rsidTr="7E29D304" w14:paraId="4819AF70">
        <w:trPr>
          <w:trHeight w:val="300"/>
        </w:trPr>
        <w:tc>
          <w:tcPr>
            <w:tcW w:w="2505" w:type="dxa"/>
            <w:tcMar/>
          </w:tcPr>
          <w:p w:rsidR="7E29D304" w:rsidP="7E29D304" w:rsidRDefault="7E29D304" w14:paraId="23D2BEEA" w14:textId="7902B061">
            <w:pPr>
              <w:rPr>
                <w:rFonts w:ascii="Calibri" w:hAnsi="Calibri" w:eastAsia="Calibri" w:cs="Calibri" w:asciiTheme="majorAscii" w:hAnsiTheme="majorAscii" w:eastAsiaTheme="majorAscii" w:cstheme="majorAscii"/>
                <w:color w:val="000000" w:themeColor="text1" w:themeTint="FF" w:themeShade="FF"/>
                <w:sz w:val="22"/>
                <w:szCs w:val="22"/>
              </w:rPr>
            </w:pPr>
            <w:r w:rsidRPr="7E29D304" w:rsidR="7E29D304">
              <w:rPr>
                <w:rFonts w:ascii="Calibri" w:hAnsi="Calibri" w:eastAsia="Calibri" w:cs="Calibri" w:asciiTheme="majorAscii" w:hAnsiTheme="majorAscii" w:eastAsiaTheme="majorAscii" w:cstheme="majorAscii"/>
                <w:color w:val="auto"/>
                <w:sz w:val="22"/>
                <w:szCs w:val="22"/>
              </w:rPr>
              <w:t>Eimear Galvin</w:t>
            </w:r>
          </w:p>
        </w:tc>
        <w:tc>
          <w:tcPr>
            <w:tcW w:w="1080" w:type="dxa"/>
            <w:tcMar/>
          </w:tcPr>
          <w:p w:rsidR="7E29D304" w:rsidP="7E29D304" w:rsidRDefault="7E29D304" w14:paraId="3F2F9D2A" w14:textId="6A0635C5">
            <w:pPr>
              <w:rPr>
                <w:rFonts w:ascii="Calibri" w:hAnsi="Calibri" w:eastAsia="Calibri" w:cs="Calibri" w:asciiTheme="majorAscii" w:hAnsiTheme="majorAscii" w:eastAsiaTheme="majorAscii" w:cstheme="majorAscii"/>
                <w:color w:val="000000" w:themeColor="text1" w:themeTint="FF" w:themeShade="FF"/>
                <w:sz w:val="22"/>
                <w:szCs w:val="22"/>
              </w:rPr>
            </w:pPr>
            <w:r w:rsidRPr="7E29D304" w:rsidR="7E29D304">
              <w:rPr>
                <w:rFonts w:ascii="Calibri" w:hAnsi="Calibri" w:eastAsia="Calibri" w:cs="Calibri" w:asciiTheme="majorAscii" w:hAnsiTheme="majorAscii" w:eastAsiaTheme="majorAscii" w:cstheme="majorAscii"/>
                <w:color w:val="000000" w:themeColor="text1" w:themeTint="FF" w:themeShade="FF"/>
                <w:sz w:val="22"/>
                <w:szCs w:val="22"/>
              </w:rPr>
              <w:t>Dublin</w:t>
            </w:r>
          </w:p>
        </w:tc>
        <w:tc>
          <w:tcPr>
            <w:tcW w:w="4109" w:type="dxa"/>
            <w:tcMar/>
          </w:tcPr>
          <w:p w:rsidR="7E29D304" w:rsidP="7E29D304" w:rsidRDefault="7E29D304" w14:paraId="71381C58" w14:textId="66E5FB01">
            <w:pPr>
              <w:rPr>
                <w:rFonts w:ascii="Calibri" w:hAnsi="Calibri" w:eastAsia="Calibri" w:cs="Calibri" w:asciiTheme="majorAscii" w:hAnsiTheme="majorAscii" w:eastAsiaTheme="majorAscii" w:cstheme="majorAscii"/>
              </w:rPr>
            </w:pPr>
            <w:hyperlink r:id="R2206929486474f80">
              <w:r w:rsidRPr="7E29D304" w:rsidR="7E29D304">
                <w:rPr>
                  <w:rStyle w:val="Hyperlink"/>
                  <w:rFonts w:ascii="Calibri" w:hAnsi="Calibri" w:eastAsia="Calibri" w:cs="Calibri" w:asciiTheme="majorAscii" w:hAnsiTheme="majorAscii" w:eastAsiaTheme="majorAscii" w:cstheme="majorAscii"/>
                  <w:sz w:val="22"/>
                  <w:szCs w:val="22"/>
                </w:rPr>
                <w:t>Galvinei</w:t>
              </w:r>
              <w:r w:rsidRPr="7E29D304" w:rsidR="7E29D304">
                <w:rPr>
                  <w:rStyle w:val="Hyperlink"/>
                  <w:rFonts w:ascii="Calibri" w:hAnsi="Calibri" w:eastAsia="Calibri" w:cs="Calibri" w:asciiTheme="majorAscii" w:hAnsiTheme="majorAscii" w:eastAsiaTheme="majorAscii" w:cstheme="majorAscii"/>
                  <w:sz w:val="22"/>
                  <w:szCs w:val="22"/>
                </w:rPr>
                <w:t>@tcd.ie</w:t>
              </w:r>
            </w:hyperlink>
          </w:p>
        </w:tc>
        <w:tc>
          <w:tcPr>
            <w:tcW w:w="571" w:type="dxa"/>
            <w:tcMar/>
          </w:tcPr>
          <w:p w:rsidR="7E29D304" w:rsidP="7E29D304" w:rsidRDefault="7E29D304" w14:paraId="790EC750" w14:textId="23067755">
            <w:pPr>
              <w:pStyle w:val="Normal"/>
              <w:rPr>
                <w:rFonts w:ascii="Arial" w:hAnsi="Arial" w:cs="Arial"/>
                <w:color w:val="000000" w:themeColor="text1" w:themeTint="FF" w:themeShade="FF"/>
                <w:sz w:val="22"/>
                <w:szCs w:val="22"/>
              </w:rPr>
            </w:pPr>
          </w:p>
        </w:tc>
      </w:tr>
      <w:tr w:rsidRPr="002372A4" w:rsidR="002372A4" w:rsidTr="7E29D304" w14:paraId="5DD9078D" w14:textId="77777777">
        <w:tc>
          <w:tcPr>
            <w:tcW w:w="2505" w:type="dxa"/>
            <w:tcMar/>
          </w:tcPr>
          <w:p w:rsidRPr="002372A4" w:rsidR="002372A4" w:rsidP="6B51AEC4" w:rsidRDefault="002372A4" w14:paraId="1F85BE60" w14:textId="54392433">
            <w:pPr>
              <w:rPr>
                <w:rFonts w:ascii="Calibri" w:hAnsi="Calibri" w:eastAsia="Calibri" w:cs="Calibri" w:asciiTheme="majorAscii" w:hAnsiTheme="majorAscii" w:eastAsiaTheme="majorAscii" w:cstheme="majorAscii"/>
                <w:color w:val="000000" w:themeColor="text1"/>
                <w:sz w:val="22"/>
                <w:szCs w:val="22"/>
              </w:rPr>
            </w:pPr>
            <w:r w:rsidRPr="6B51AEC4" w:rsidR="002372A4">
              <w:rPr>
                <w:rFonts w:ascii="Calibri" w:hAnsi="Calibri" w:eastAsia="Calibri" w:cs="Calibri" w:asciiTheme="majorAscii" w:hAnsiTheme="majorAscii" w:eastAsiaTheme="majorAscii" w:cstheme="majorAscii"/>
                <w:sz w:val="22"/>
                <w:szCs w:val="22"/>
              </w:rPr>
              <w:t>Jane O’Flynn</w:t>
            </w:r>
          </w:p>
        </w:tc>
        <w:tc>
          <w:tcPr>
            <w:tcW w:w="1080" w:type="dxa"/>
            <w:tcMar/>
          </w:tcPr>
          <w:p w:rsidRPr="002372A4" w:rsidR="002372A4" w:rsidP="6B51AEC4" w:rsidRDefault="002372A4" w14:paraId="68E52198" w14:textId="77777777">
            <w:pPr>
              <w:rPr>
                <w:rFonts w:ascii="Calibri" w:hAnsi="Calibri" w:eastAsia="Calibri" w:cs="Calibri" w:asciiTheme="majorAscii" w:hAnsiTheme="majorAscii" w:eastAsiaTheme="majorAscii" w:cstheme="majorAscii"/>
                <w:color w:val="000000" w:themeColor="text1"/>
                <w:sz w:val="22"/>
                <w:szCs w:val="22"/>
              </w:rPr>
            </w:pPr>
            <w:r w:rsidRPr="6B51AEC4" w:rsidR="002372A4">
              <w:rPr>
                <w:rFonts w:ascii="Calibri" w:hAnsi="Calibri" w:eastAsia="Calibri" w:cs="Calibri" w:asciiTheme="majorAscii" w:hAnsiTheme="majorAscii" w:eastAsiaTheme="majorAscii" w:cstheme="majorAscii"/>
                <w:color w:val="000000" w:themeColor="text1" w:themeTint="FF" w:themeShade="FF"/>
                <w:sz w:val="22"/>
                <w:szCs w:val="22"/>
              </w:rPr>
              <w:t>Cork</w:t>
            </w:r>
          </w:p>
        </w:tc>
        <w:tc>
          <w:tcPr>
            <w:tcW w:w="4109" w:type="dxa"/>
            <w:tcMar/>
          </w:tcPr>
          <w:p w:rsidRPr="002372A4" w:rsidR="002372A4" w:rsidP="6B51AEC4" w:rsidRDefault="00000000" w14:paraId="3946B151" w14:textId="77777777">
            <w:pPr>
              <w:rPr>
                <w:rFonts w:ascii="Calibri" w:hAnsi="Calibri" w:eastAsia="Calibri" w:cs="Calibri" w:asciiTheme="majorAscii" w:hAnsiTheme="majorAscii" w:eastAsiaTheme="majorAscii" w:cstheme="majorAscii"/>
                <w:color w:val="000000" w:themeColor="text1"/>
                <w:sz w:val="22"/>
                <w:szCs w:val="22"/>
              </w:rPr>
            </w:pPr>
            <w:hyperlink r:id="Rfe1e8a8a3fd74cdb">
              <w:r w:rsidRPr="7E29D304" w:rsidR="6F32A663">
                <w:rPr>
                  <w:rStyle w:val="Hyperlink"/>
                  <w:rFonts w:ascii="Calibri" w:hAnsi="Calibri" w:eastAsia="Calibri" w:cs="Calibri" w:asciiTheme="majorAscii" w:hAnsiTheme="majorAscii" w:eastAsiaTheme="majorAscii" w:cstheme="majorAscii"/>
                  <w:sz w:val="22"/>
                  <w:szCs w:val="22"/>
                </w:rPr>
                <w:t>jane.oflynn@mtu.ie</w:t>
              </w:r>
            </w:hyperlink>
          </w:p>
        </w:tc>
        <w:tc>
          <w:tcPr>
            <w:tcW w:w="571" w:type="dxa"/>
            <w:tcMar/>
          </w:tcPr>
          <w:p w:rsidRPr="002372A4" w:rsidR="002372A4" w:rsidP="00DA20A6" w:rsidRDefault="002372A4" w14:paraId="680D35E2" w14:textId="1527078E">
            <w:pPr>
              <w:rPr>
                <w:rFonts w:ascii="Arial" w:hAnsi="Arial" w:cs="Arial"/>
                <w:color w:val="000000" w:themeColor="text1"/>
                <w:sz w:val="22"/>
                <w:szCs w:val="22"/>
              </w:rPr>
            </w:pPr>
          </w:p>
        </w:tc>
      </w:tr>
      <w:tr w:rsidRPr="002372A4" w:rsidR="002372A4" w:rsidTr="7E29D304" w14:paraId="20BE5EE0" w14:textId="77777777">
        <w:tc>
          <w:tcPr>
            <w:tcW w:w="2505" w:type="dxa"/>
            <w:tcMar/>
          </w:tcPr>
          <w:p w:rsidRPr="002372A4" w:rsidR="002372A4" w:rsidP="6B51AEC4" w:rsidRDefault="002372A4" w14:paraId="6A038E00" w14:textId="4D066812">
            <w:pPr>
              <w:rPr>
                <w:rFonts w:ascii="Calibri" w:hAnsi="Calibri" w:eastAsia="Calibri" w:cs="Calibri" w:asciiTheme="majorAscii" w:hAnsiTheme="majorAscii" w:eastAsiaTheme="majorAscii" w:cstheme="majorAscii"/>
                <w:sz w:val="22"/>
                <w:szCs w:val="22"/>
                <w:lang w:eastAsia="en-GB"/>
              </w:rPr>
            </w:pPr>
            <w:r w:rsidRPr="7E29D304" w:rsidR="2712E0F6">
              <w:rPr>
                <w:rFonts w:ascii="Calibri" w:hAnsi="Calibri" w:eastAsia="Calibri" w:cs="Calibri" w:asciiTheme="majorAscii" w:hAnsiTheme="majorAscii" w:eastAsiaTheme="majorAscii" w:cstheme="majorAscii"/>
                <w:sz w:val="22"/>
                <w:szCs w:val="22"/>
              </w:rPr>
              <w:t>Ger</w:t>
            </w:r>
            <w:r w:rsidRPr="7E29D304" w:rsidR="1CF92E75">
              <w:rPr>
                <w:rFonts w:ascii="Calibri" w:hAnsi="Calibri" w:eastAsia="Calibri" w:cs="Calibri" w:asciiTheme="majorAscii" w:hAnsiTheme="majorAscii" w:eastAsiaTheme="majorAscii" w:cstheme="majorAscii"/>
                <w:sz w:val="22"/>
                <w:szCs w:val="22"/>
              </w:rPr>
              <w:t>aldine</w:t>
            </w:r>
            <w:r w:rsidRPr="7E29D304" w:rsidR="2712E0F6">
              <w:rPr>
                <w:rFonts w:ascii="Calibri" w:hAnsi="Calibri" w:eastAsia="Calibri" w:cs="Calibri" w:asciiTheme="majorAscii" w:hAnsiTheme="majorAscii" w:eastAsiaTheme="majorAscii" w:cstheme="majorAscii"/>
                <w:sz w:val="22"/>
                <w:szCs w:val="22"/>
              </w:rPr>
              <w:t xml:space="preserve"> O</w:t>
            </w:r>
            <w:r w:rsidRPr="7E29D304" w:rsidR="013619BF">
              <w:rPr>
                <w:rFonts w:ascii="Calibri" w:hAnsi="Calibri" w:eastAsia="Calibri" w:cs="Calibri" w:asciiTheme="majorAscii" w:hAnsiTheme="majorAscii" w:eastAsiaTheme="majorAscii" w:cstheme="majorAscii"/>
                <w:sz w:val="22"/>
                <w:szCs w:val="22"/>
              </w:rPr>
              <w:t>’</w:t>
            </w:r>
            <w:r w:rsidRPr="7E29D304" w:rsidR="2712E0F6">
              <w:rPr>
                <w:rFonts w:ascii="Calibri" w:hAnsi="Calibri" w:eastAsia="Calibri" w:cs="Calibri" w:asciiTheme="majorAscii" w:hAnsiTheme="majorAscii" w:eastAsiaTheme="majorAscii" w:cstheme="majorAscii"/>
                <w:sz w:val="22"/>
                <w:szCs w:val="22"/>
              </w:rPr>
              <w:t>Flynn</w:t>
            </w:r>
          </w:p>
        </w:tc>
        <w:tc>
          <w:tcPr>
            <w:tcW w:w="1080" w:type="dxa"/>
            <w:tcMar/>
          </w:tcPr>
          <w:p w:rsidRPr="002372A4" w:rsidR="002372A4" w:rsidP="6B51AEC4" w:rsidRDefault="002372A4" w14:paraId="256B97C7" w14:textId="77777777">
            <w:pPr>
              <w:rPr>
                <w:rFonts w:ascii="Calibri" w:hAnsi="Calibri" w:eastAsia="Calibri" w:cs="Calibri" w:asciiTheme="majorAscii" w:hAnsiTheme="majorAscii" w:eastAsiaTheme="majorAscii" w:cstheme="majorAscii"/>
                <w:color w:val="000000" w:themeColor="text1"/>
                <w:sz w:val="22"/>
                <w:szCs w:val="22"/>
              </w:rPr>
            </w:pPr>
            <w:r w:rsidRPr="6B51AEC4" w:rsidR="002372A4">
              <w:rPr>
                <w:rFonts w:ascii="Calibri" w:hAnsi="Calibri" w:eastAsia="Calibri" w:cs="Calibri" w:asciiTheme="majorAscii" w:hAnsiTheme="majorAscii" w:eastAsiaTheme="majorAscii" w:cstheme="majorAscii"/>
                <w:color w:val="000000" w:themeColor="text1" w:themeTint="FF" w:themeShade="FF"/>
                <w:sz w:val="22"/>
                <w:szCs w:val="22"/>
              </w:rPr>
              <w:t>Galway</w:t>
            </w:r>
          </w:p>
        </w:tc>
        <w:tc>
          <w:tcPr>
            <w:tcW w:w="4109" w:type="dxa"/>
            <w:tcMar/>
          </w:tcPr>
          <w:p w:rsidRPr="002372A4" w:rsidR="002372A4" w:rsidP="6B51AEC4" w:rsidRDefault="00000000" w14:paraId="2BAA77D9" w14:textId="1EE17852">
            <w:pPr>
              <w:rPr>
                <w:rFonts w:ascii="Calibri" w:hAnsi="Calibri" w:eastAsia="Calibri" w:cs="Calibri" w:asciiTheme="majorAscii" w:hAnsiTheme="majorAscii" w:eastAsiaTheme="majorAscii" w:cstheme="majorAscii"/>
                <w:sz w:val="22"/>
                <w:szCs w:val="22"/>
                <w:lang w:eastAsia="en-GB"/>
              </w:rPr>
            </w:pPr>
            <w:hyperlink r:id="R6f0dea5a687f4612">
              <w:r w:rsidRPr="7E29D304" w:rsidR="645F56BE">
                <w:rPr>
                  <w:rStyle w:val="Hyperlink"/>
                  <w:rFonts w:ascii="Calibri" w:hAnsi="Calibri" w:eastAsia="Calibri" w:cs="Calibri" w:asciiTheme="majorAscii" w:hAnsiTheme="majorAscii" w:eastAsiaTheme="majorAscii" w:cstheme="majorAscii"/>
                  <w:sz w:val="22"/>
                  <w:szCs w:val="22"/>
                </w:rPr>
                <w:t>geraldine.oflynn@universityofgalway.ie</w:t>
              </w:r>
            </w:hyperlink>
            <w:r w:rsidRPr="7E29D304" w:rsidR="15D8FB30">
              <w:rPr>
                <w:rFonts w:ascii="Calibri" w:hAnsi="Calibri" w:eastAsia="Calibri" w:cs="Calibri" w:asciiTheme="majorAscii" w:hAnsiTheme="majorAscii" w:eastAsiaTheme="majorAscii" w:cstheme="majorAscii"/>
                <w:sz w:val="22"/>
                <w:szCs w:val="22"/>
              </w:rPr>
              <w:t xml:space="preserve"> </w:t>
            </w:r>
          </w:p>
        </w:tc>
        <w:tc>
          <w:tcPr>
            <w:tcW w:w="571" w:type="dxa"/>
            <w:tcMar/>
          </w:tcPr>
          <w:p w:rsidRPr="002372A4" w:rsidR="002372A4" w:rsidP="6B51AEC4" w:rsidRDefault="002372A4" w14:paraId="45C48F68" w14:textId="2BE0396F">
            <w:pPr>
              <w:rPr>
                <w:rFonts w:ascii="Arial" w:hAnsi="Arial" w:eastAsia="Times New Roman" w:cs="Arial"/>
                <w:color w:val="000000" w:themeColor="text1"/>
                <w:sz w:val="22"/>
                <w:szCs w:val="22"/>
                <w:lang w:eastAsia="en-GB"/>
              </w:rPr>
            </w:pPr>
          </w:p>
        </w:tc>
      </w:tr>
      <w:tr w:rsidRPr="002372A4" w:rsidR="002372A4" w:rsidTr="7E29D304" w14:paraId="4122F4E2" w14:textId="77777777">
        <w:tc>
          <w:tcPr>
            <w:tcW w:w="2505" w:type="dxa"/>
            <w:tcMar/>
          </w:tcPr>
          <w:p w:rsidRPr="002372A4" w:rsidR="002372A4" w:rsidP="6B51AEC4" w:rsidRDefault="002372A4" w14:paraId="424A85E6" w14:textId="50231F05">
            <w:pPr>
              <w:rPr>
                <w:rFonts w:ascii="Calibri" w:hAnsi="Calibri" w:eastAsia="Calibri" w:cs="Calibri" w:asciiTheme="majorAscii" w:hAnsiTheme="majorAscii" w:eastAsiaTheme="majorAscii" w:cstheme="majorAscii"/>
                <w:color w:val="auto" w:themeColor="text1"/>
                <w:sz w:val="22"/>
                <w:szCs w:val="22"/>
              </w:rPr>
            </w:pPr>
          </w:p>
        </w:tc>
        <w:tc>
          <w:tcPr>
            <w:tcW w:w="1080" w:type="dxa"/>
            <w:tcMar/>
          </w:tcPr>
          <w:p w:rsidRPr="002372A4" w:rsidR="002372A4" w:rsidP="6B51AEC4" w:rsidRDefault="002372A4" w14:paraId="3FFFB02E" w14:textId="53815447">
            <w:pPr>
              <w:rPr>
                <w:rFonts w:ascii="Calibri" w:hAnsi="Calibri" w:eastAsia="Calibri" w:cs="Calibri" w:asciiTheme="majorAscii" w:hAnsiTheme="majorAscii" w:eastAsiaTheme="majorAscii" w:cstheme="majorAscii"/>
                <w:color w:val="000000" w:themeColor="text1"/>
                <w:sz w:val="22"/>
                <w:szCs w:val="22"/>
              </w:rPr>
            </w:pPr>
          </w:p>
        </w:tc>
        <w:tc>
          <w:tcPr>
            <w:tcW w:w="4109" w:type="dxa"/>
            <w:tcMar/>
          </w:tcPr>
          <w:p w:rsidRPr="002372A4" w:rsidR="002372A4" w:rsidP="6B51AEC4" w:rsidRDefault="00000000" w14:paraId="4F16B691" w14:textId="1373164D">
            <w:pPr>
              <w:rPr>
                <w:rFonts w:ascii="Calibri" w:hAnsi="Calibri" w:eastAsia="Calibri" w:cs="Calibri" w:asciiTheme="majorAscii" w:hAnsiTheme="majorAscii" w:eastAsiaTheme="majorAscii" w:cstheme="majorAscii"/>
                <w:sz w:val="22"/>
                <w:szCs w:val="22"/>
              </w:rPr>
            </w:pPr>
          </w:p>
        </w:tc>
        <w:tc>
          <w:tcPr>
            <w:tcW w:w="571" w:type="dxa"/>
            <w:tcMar/>
          </w:tcPr>
          <w:p w:rsidRPr="002372A4" w:rsidR="002372A4" w:rsidP="00DA20A6" w:rsidRDefault="002372A4" w14:paraId="3566BB0F" w14:textId="04151C58">
            <w:pPr>
              <w:rPr>
                <w:rFonts w:ascii="Arial" w:hAnsi="Arial" w:cs="Arial"/>
                <w:color w:val="000000" w:themeColor="text1"/>
                <w:sz w:val="22"/>
                <w:szCs w:val="22"/>
              </w:rPr>
            </w:pPr>
          </w:p>
        </w:tc>
      </w:tr>
    </w:tbl>
    <w:p w:rsidRPr="00CD1770" w:rsidR="002372A4" w:rsidP="00166FD9" w:rsidRDefault="002372A4" w14:paraId="4748A492" w14:textId="77777777">
      <w:pPr>
        <w:widowControl w:val="0"/>
        <w:tabs>
          <w:tab w:val="left" w:pos="380"/>
        </w:tabs>
        <w:autoSpaceDE w:val="0"/>
        <w:autoSpaceDN w:val="0"/>
        <w:adjustRightInd w:val="0"/>
        <w:spacing w:line="276" w:lineRule="auto"/>
        <w:ind w:right="184"/>
        <w:rPr>
          <w:rFonts w:ascii="Arial" w:hAnsi="Arial" w:cs="Arial"/>
          <w:sz w:val="22"/>
          <w:szCs w:val="22"/>
        </w:rPr>
      </w:pPr>
    </w:p>
    <w:p w:rsidR="1A1EA011" w:rsidP="00166FD9" w:rsidRDefault="1A1EA011" w14:paraId="171C88E3" w14:textId="78C0F1DC">
      <w:pPr>
        <w:spacing w:line="276" w:lineRule="auto"/>
      </w:pPr>
      <w:r>
        <w:br w:type="page"/>
      </w:r>
    </w:p>
    <w:sectPr w:rsidR="1A1EA011" w:rsidSect="00E44B10">
      <w:footerReference w:type="even" r:id="rId27"/>
      <w:footerReference w:type="default" r:id="rId28"/>
      <w:pgSz w:w="11906" w:h="16838" w:orient="portrait"/>
      <w:pgMar w:top="1440" w:right="1800" w:bottom="1440" w:left="1800" w:header="708" w:footer="708" w:gutter="0"/>
      <w:cols w:space="720"/>
      <w:headerReference w:type="default" r:id="R781c294161a94619"/>
      <w:headerReference w:type="even" r:id="Ra2cc29c872f34793"/>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C008D" w:rsidRDefault="001C008D" w14:paraId="243F77AD" w14:textId="77777777">
      <w:r>
        <w:separator/>
      </w:r>
    </w:p>
  </w:endnote>
  <w:endnote w:type="continuationSeparator" w:id="0">
    <w:p w:rsidR="001C008D" w:rsidRDefault="001C008D" w14:paraId="4E4028EF"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ヒラギノ角ゴ Pro W3">
    <w:altName w:val="Yu Gothic"/>
    <w:panose1 w:val="020B0604020202020204"/>
    <w:charset w:val="80"/>
    <w:family w:val="swiss"/>
    <w:pitch w:val="variable"/>
    <w:sig w:usb0="E00002FF" w:usb1="7AC7FFFF" w:usb2="00000012" w:usb3="00000000" w:csb0="0002000D"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DE18AC" w:rsidP="00DE18AC" w:rsidRDefault="00DE18AC" w14:paraId="761351CF" w14:textId="77777777">
    <w:r w:rsidRPr="0033362F">
      <w:rPr>
        <w:noProof/>
        <w:lang w:val="en-GB" w:eastAsia="en-GB"/>
      </w:rPr>
      <w:drawing>
        <wp:anchor distT="0" distB="0" distL="114300" distR="114300" simplePos="0" relativeHeight="251660288" behindDoc="0" locked="0" layoutInCell="1" allowOverlap="1" wp14:anchorId="5E36783F" wp14:editId="6AAFE113">
          <wp:simplePos x="0" y="0"/>
          <wp:positionH relativeFrom="column">
            <wp:posOffset>1484851</wp:posOffset>
          </wp:positionH>
          <wp:positionV relativeFrom="paragraph">
            <wp:posOffset>16778</wp:posOffset>
          </wp:positionV>
          <wp:extent cx="1391024" cy="353229"/>
          <wp:effectExtent l="0" t="0" r="0" b="2540"/>
          <wp:wrapNone/>
          <wp:docPr id="2" name="Picture 15" descr="DBEI_Logo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descr="DBEI_Logo_Black.jpg"/>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31006" cy="363382"/>
                  </a:xfrm>
                  <a:prstGeom prst="rect">
                    <a:avLst/>
                  </a:prstGeom>
                </pic:spPr>
              </pic:pic>
            </a:graphicData>
          </a:graphic>
          <wp14:sizeRelH relativeFrom="margin">
            <wp14:pctWidth>0</wp14:pctWidth>
          </wp14:sizeRelH>
          <wp14:sizeRelV relativeFrom="margin">
            <wp14:pctHeight>0</wp14:pctHeight>
          </wp14:sizeRelV>
        </wp:anchor>
      </w:drawing>
    </w:r>
    <w:r w:rsidRPr="0033362F">
      <w:rPr>
        <w:noProof/>
        <w:lang w:val="en-GB" w:eastAsia="en-GB"/>
      </w:rPr>
      <w:drawing>
        <wp:anchor distT="0" distB="0" distL="114300" distR="114300" simplePos="0" relativeHeight="251662336" behindDoc="0" locked="0" layoutInCell="1" allowOverlap="1" wp14:anchorId="785A8E16" wp14:editId="4509C951">
          <wp:simplePos x="0" y="0"/>
          <wp:positionH relativeFrom="column">
            <wp:posOffset>4974672</wp:posOffset>
          </wp:positionH>
          <wp:positionV relativeFrom="paragraph">
            <wp:posOffset>67111</wp:posOffset>
          </wp:positionV>
          <wp:extent cx="805343" cy="303505"/>
          <wp:effectExtent l="0" t="0" r="0" b="1905"/>
          <wp:wrapNone/>
          <wp:docPr id="3" name="Picture 17" descr="logoDO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7" descr="logoDOH.png"/>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810833" cy="305574"/>
                  </a:xfrm>
                  <a:prstGeom prst="rect">
                    <a:avLst/>
                  </a:prstGeom>
                </pic:spPr>
              </pic:pic>
            </a:graphicData>
          </a:graphic>
          <wp14:sizeRelH relativeFrom="margin">
            <wp14:pctWidth>0</wp14:pctWidth>
          </wp14:sizeRelH>
          <wp14:sizeRelV relativeFrom="margin">
            <wp14:pctHeight>0</wp14:pctHeight>
          </wp14:sizeRelV>
        </wp:anchor>
      </w:drawing>
    </w:r>
    <w:r w:rsidRPr="0033362F">
      <w:rPr>
        <w:noProof/>
        <w:lang w:val="en-GB" w:eastAsia="en-GB"/>
      </w:rPr>
      <w:drawing>
        <wp:anchor distT="0" distB="0" distL="114300" distR="114300" simplePos="0" relativeHeight="251661312" behindDoc="0" locked="0" layoutInCell="1" allowOverlap="1" wp14:anchorId="237D14D9" wp14:editId="10959C4E">
          <wp:simplePos x="0" y="0"/>
          <wp:positionH relativeFrom="column">
            <wp:posOffset>3430631</wp:posOffset>
          </wp:positionH>
          <wp:positionV relativeFrom="paragraph">
            <wp:posOffset>0</wp:posOffset>
          </wp:positionV>
          <wp:extent cx="720299" cy="446624"/>
          <wp:effectExtent l="0" t="0" r="3810" b="0"/>
          <wp:wrapNone/>
          <wp:docPr id="4" name="Picture 16" descr="hse-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6" descr="hse-logo.jpg"/>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0" y="0"/>
                    <a:ext cx="720299" cy="446624"/>
                  </a:xfrm>
                  <a:prstGeom prst="rect">
                    <a:avLst/>
                  </a:prstGeom>
                </pic:spPr>
              </pic:pic>
            </a:graphicData>
          </a:graphic>
        </wp:anchor>
      </w:drawing>
    </w:r>
    <w:r w:rsidRPr="0033362F">
      <w:rPr>
        <w:noProof/>
        <w:lang w:val="en-GB" w:eastAsia="en-GB"/>
      </w:rPr>
      <w:drawing>
        <wp:anchor distT="0" distB="0" distL="114300" distR="114300" simplePos="0" relativeHeight="251659264" behindDoc="0" locked="0" layoutInCell="1" allowOverlap="1" wp14:anchorId="569A1D26" wp14:editId="715D1936">
          <wp:simplePos x="0" y="0"/>
          <wp:positionH relativeFrom="column">
            <wp:posOffset>-285225</wp:posOffset>
          </wp:positionH>
          <wp:positionV relativeFrom="paragraph">
            <wp:posOffset>80151</wp:posOffset>
          </wp:positionV>
          <wp:extent cx="997829" cy="266088"/>
          <wp:effectExtent l="0" t="0" r="5715" b="635"/>
          <wp:wrapNone/>
          <wp:docPr id="5" name="Picture 14" descr="EI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descr="EI Logo.png"/>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997829" cy="266088"/>
                  </a:xfrm>
                  <a:prstGeom prst="rect">
                    <a:avLst/>
                  </a:prstGeom>
                </pic:spPr>
              </pic:pic>
            </a:graphicData>
          </a:graphic>
        </wp:anchor>
      </w:drawing>
    </w:r>
  </w:p>
  <w:p w:rsidR="00296D71" w:rsidP="00C42C99" w:rsidRDefault="00296D71" w14:paraId="3B8AFFF0" w14:textId="0934396C">
    <w:pPr>
      <w:tabs>
        <w:tab w:val="right" w:pos="8222"/>
      </w:tabs>
      <w:rPr>
        <w:rFonts w:eastAsia="Times New Roman"/>
        <w:color w:val="auto"/>
        <w:lang w:eastAsia="en-IE"/>
      </w:rPr>
    </w:pPr>
    <w:r>
      <w:rPr>
        <w:rFonts w:ascii="Helvetica" w:hAnsi="Helvetica"/>
        <w:color w:val="676767"/>
        <w:sz w:val="18"/>
      </w:rPr>
      <w:fldChar w:fldCharType="begin"/>
    </w:r>
    <w:r>
      <w:rPr>
        <w:rFonts w:ascii="Helvetica" w:hAnsi="Helvetica"/>
        <w:color w:val="676767"/>
        <w:sz w:val="18"/>
      </w:rPr>
      <w:instrText xml:space="preserve"> PAGE </w:instrText>
    </w:r>
    <w:r>
      <w:rPr>
        <w:rFonts w:ascii="Helvetica" w:hAnsi="Helvetica"/>
        <w:color w:val="676767"/>
        <w:sz w:val="18"/>
      </w:rPr>
      <w:fldChar w:fldCharType="separate"/>
    </w:r>
    <w:r w:rsidR="006C0AC6">
      <w:rPr>
        <w:rFonts w:ascii="Helvetica" w:hAnsi="Helvetica"/>
        <w:noProof/>
        <w:color w:val="676767"/>
        <w:sz w:val="18"/>
      </w:rPr>
      <w:t>4</w:t>
    </w:r>
    <w:r>
      <w:rPr>
        <w:rFonts w:ascii="Helvetica" w:hAnsi="Helvetica"/>
        <w:color w:val="676767"/>
        <w:sz w:val="18"/>
      </w:rPr>
      <w:fldChar w:fldCharType="end"/>
    </w:r>
    <w:r>
      <w:rPr>
        <w:rFonts w:ascii="Helvetica" w:hAnsi="Helvetica"/>
        <w:color w:val="676767"/>
        <w:sz w:val="18"/>
      </w:rPr>
      <w:t xml:space="preserve"> of </w:t>
    </w:r>
    <w:r>
      <w:rPr>
        <w:rFonts w:ascii="Helvetica" w:hAnsi="Helvetica"/>
        <w:color w:val="676767"/>
        <w:sz w:val="18"/>
      </w:rPr>
      <w:fldChar w:fldCharType="begin"/>
    </w:r>
    <w:r>
      <w:rPr>
        <w:rFonts w:ascii="Helvetica" w:hAnsi="Helvetica"/>
        <w:color w:val="676767"/>
        <w:sz w:val="18"/>
      </w:rPr>
      <w:instrText xml:space="preserve"> NUMPAGES </w:instrText>
    </w:r>
    <w:r>
      <w:rPr>
        <w:rFonts w:ascii="Helvetica" w:hAnsi="Helvetica"/>
        <w:color w:val="676767"/>
        <w:sz w:val="18"/>
      </w:rPr>
      <w:fldChar w:fldCharType="separate"/>
    </w:r>
    <w:r w:rsidR="006C0AC6">
      <w:rPr>
        <w:rFonts w:ascii="Helvetica" w:hAnsi="Helvetica"/>
        <w:noProof/>
        <w:color w:val="676767"/>
        <w:sz w:val="18"/>
      </w:rPr>
      <w:t>5</w:t>
    </w:r>
    <w:r>
      <w:rPr>
        <w:rFonts w:ascii="Helvetica" w:hAnsi="Helvetica"/>
        <w:color w:val="676767"/>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87" w:rightFromText="187" w:bottomFromText="200" w:vertAnchor="text" w:tblpY="1"/>
      <w:tblW w:w="4848" w:type="dxa"/>
      <w:tblLook w:val="04A0" w:firstRow="1" w:lastRow="0" w:firstColumn="1" w:lastColumn="0" w:noHBand="0" w:noVBand="1"/>
    </w:tblPr>
    <w:tblGrid>
      <w:gridCol w:w="2424"/>
      <w:gridCol w:w="2424"/>
    </w:tblGrid>
    <w:tr w:rsidR="00D0288B" w:rsidTr="6B51AEC4" w14:paraId="40C2A0D1" w14:textId="77777777">
      <w:trPr>
        <w:trHeight w:val="300"/>
      </w:trPr>
      <w:tc>
        <w:tcPr>
          <w:tcW w:w="2424" w:type="dxa"/>
          <w:tcBorders>
            <w:top w:val="nil"/>
            <w:left w:val="nil"/>
            <w:bottom w:val="single" w:color="4F81BD" w:themeColor="accent1" w:sz="4" w:space="0"/>
            <w:right w:val="nil"/>
          </w:tcBorders>
          <w:tcMar/>
        </w:tcPr>
        <w:p w:rsidR="00D0288B" w:rsidP="00D0288B" w:rsidRDefault="00D0288B" w14:paraId="5E5030E9" w14:textId="77777777">
          <w:pPr>
            <w:pStyle w:val="Header"/>
            <w:spacing w:line="276" w:lineRule="auto"/>
            <w:rPr>
              <w:rFonts w:asciiTheme="majorHAnsi" w:hAnsiTheme="majorHAnsi" w:eastAsiaTheme="majorEastAsia" w:cstheme="majorBidi"/>
              <w:b/>
              <w:bCs/>
              <w:color w:val="4F81BD" w:themeColor="accent1"/>
            </w:rPr>
          </w:pPr>
        </w:p>
      </w:tc>
      <w:tc>
        <w:tcPr>
          <w:tcW w:w="2424" w:type="dxa"/>
          <w:tcBorders>
            <w:top w:val="nil"/>
            <w:left w:val="nil"/>
            <w:bottom w:val="single" w:color="4F81BD" w:themeColor="accent1" w:sz="4" w:space="0"/>
            <w:right w:val="nil"/>
          </w:tcBorders>
          <w:tcMar/>
        </w:tcPr>
        <w:p w:rsidR="00D0288B" w:rsidP="00D0288B" w:rsidRDefault="00D0288B" w14:paraId="248C987C" w14:textId="77777777">
          <w:pPr>
            <w:pStyle w:val="Header"/>
            <w:spacing w:line="276" w:lineRule="auto"/>
            <w:rPr>
              <w:rFonts w:asciiTheme="majorHAnsi" w:hAnsiTheme="majorHAnsi" w:eastAsiaTheme="majorEastAsia" w:cstheme="majorBidi"/>
              <w:b/>
              <w:bCs/>
              <w:color w:val="4F81BD" w:themeColor="accent1"/>
            </w:rPr>
          </w:pPr>
        </w:p>
      </w:tc>
    </w:tr>
    <w:tr w:rsidR="00D0288B" w:rsidTr="6B51AEC4" w14:paraId="4D5FBE35" w14:textId="77777777">
      <w:trPr>
        <w:trHeight w:val="150"/>
      </w:trPr>
      <w:tc>
        <w:tcPr>
          <w:tcW w:w="2424" w:type="dxa"/>
          <w:tcBorders>
            <w:top w:val="single" w:color="4F81BD" w:themeColor="accent1" w:sz="4" w:space="0"/>
            <w:left w:val="nil"/>
            <w:bottom w:val="nil"/>
            <w:right w:val="nil"/>
          </w:tcBorders>
          <w:tcMar/>
        </w:tcPr>
        <w:p w:rsidR="00D0288B" w:rsidP="00D0288B" w:rsidRDefault="00D0288B" w14:paraId="05A04E9E" w14:textId="77777777">
          <w:pPr>
            <w:pStyle w:val="Header"/>
            <w:spacing w:line="276" w:lineRule="auto"/>
            <w:rPr>
              <w:rFonts w:asciiTheme="majorHAnsi" w:hAnsiTheme="majorHAnsi" w:eastAsiaTheme="majorEastAsia" w:cstheme="majorBidi"/>
              <w:b/>
              <w:bCs/>
              <w:color w:val="4F81BD" w:themeColor="accent1"/>
            </w:rPr>
          </w:pPr>
        </w:p>
      </w:tc>
      <w:tc>
        <w:tcPr>
          <w:tcW w:w="2424" w:type="dxa"/>
          <w:tcBorders>
            <w:top w:val="single" w:color="4F81BD" w:themeColor="accent1" w:sz="4" w:space="0"/>
            <w:left w:val="nil"/>
            <w:bottom w:val="nil"/>
            <w:right w:val="nil"/>
          </w:tcBorders>
          <w:tcMar/>
        </w:tcPr>
        <w:p w:rsidR="00D0288B" w:rsidP="00D0288B" w:rsidRDefault="00D0288B" w14:paraId="524F759C" w14:textId="77777777">
          <w:pPr>
            <w:pStyle w:val="Header"/>
            <w:spacing w:line="276" w:lineRule="auto"/>
            <w:rPr>
              <w:rFonts w:asciiTheme="majorHAnsi" w:hAnsiTheme="majorHAnsi" w:eastAsiaTheme="majorEastAsia" w:cstheme="majorBidi"/>
              <w:b/>
              <w:bCs/>
              <w:color w:val="4F81BD" w:themeColor="accent1"/>
            </w:rPr>
          </w:pPr>
        </w:p>
      </w:tc>
    </w:tr>
  </w:tbl>
  <w:p w:rsidR="00296D71" w:rsidP="7E29D304" w:rsidRDefault="00296D71" w14:paraId="5B48F5CC" w14:textId="1E2BD3A2">
    <w:pPr>
      <w:tabs>
        <w:tab w:val="right" w:pos="8222"/>
      </w:tabs>
      <w:ind w:firstLine="0"/>
      <w:rPr>
        <w:rFonts w:eastAsia="Times New Roman"/>
        <w:color w:val="auto"/>
        <w:lang w:eastAsia="en-IE"/>
      </w:rPr>
    </w:pPr>
    <w:r w:rsidRPr="7E29D304">
      <w:rPr>
        <w:rFonts w:ascii="Helvetica" w:hAnsi="Helvetica"/>
        <w:noProof/>
        <w:color w:val="676767"/>
        <w:sz w:val="18"/>
        <w:szCs w:val="18"/>
      </w:rPr>
      <w:fldChar w:fldCharType="begin"/>
    </w:r>
    <w:r w:rsidRPr="7E29D304">
      <w:rPr>
        <w:rFonts w:ascii="Helvetica" w:hAnsi="Helvetica"/>
        <w:color w:val="676767"/>
        <w:sz w:val="18"/>
        <w:szCs w:val="18"/>
      </w:rPr>
      <w:instrText xml:space="preserve"> PAGE </w:instrText>
    </w:r>
    <w:r w:rsidRPr="7E29D304">
      <w:rPr>
        <w:rFonts w:ascii="Helvetica" w:hAnsi="Helvetica"/>
        <w:color w:val="676767"/>
        <w:sz w:val="18"/>
        <w:szCs w:val="18"/>
      </w:rPr>
      <w:fldChar w:fldCharType="separate"/>
    </w:r>
    <w:r w:rsidRPr="7E29D304" w:rsidR="7E29D304">
      <w:rPr>
        <w:rFonts w:ascii="Helvetica" w:hAnsi="Helvetica"/>
        <w:noProof/>
        <w:color w:val="676767"/>
        <w:sz w:val="18"/>
        <w:szCs w:val="18"/>
      </w:rPr>
      <w:t>5</w:t>
    </w:r>
    <w:r w:rsidRPr="7E29D304">
      <w:rPr>
        <w:rFonts w:ascii="Helvetica" w:hAnsi="Helvetica"/>
        <w:noProof/>
        <w:color w:val="676767"/>
        <w:sz w:val="18"/>
        <w:szCs w:val="18"/>
      </w:rPr>
      <w:fldChar w:fldCharType="end"/>
    </w:r>
    <w:r w:rsidRPr="7E29D304" w:rsidR="7E29D304">
      <w:rPr>
        <w:rFonts w:ascii="Helvetica" w:hAnsi="Helvetica"/>
        <w:color w:val="676767"/>
        <w:sz w:val="18"/>
        <w:szCs w:val="18"/>
      </w:rPr>
      <w:t xml:space="preserve"> of </w:t>
    </w:r>
    <w:r w:rsidRPr="7E29D304">
      <w:rPr>
        <w:rFonts w:ascii="Helvetica" w:hAnsi="Helvetica"/>
        <w:noProof/>
        <w:color w:val="676767"/>
        <w:sz w:val="18"/>
        <w:szCs w:val="18"/>
      </w:rPr>
      <w:fldChar w:fldCharType="begin"/>
    </w:r>
    <w:r w:rsidRPr="7E29D304">
      <w:rPr>
        <w:rFonts w:ascii="Helvetica" w:hAnsi="Helvetica"/>
        <w:color w:val="676767"/>
        <w:sz w:val="18"/>
        <w:szCs w:val="18"/>
      </w:rPr>
      <w:instrText xml:space="preserve"> NUMPAGES </w:instrText>
    </w:r>
    <w:r w:rsidRPr="7E29D304">
      <w:rPr>
        <w:rFonts w:ascii="Helvetica" w:hAnsi="Helvetica"/>
        <w:color w:val="676767"/>
        <w:sz w:val="18"/>
        <w:szCs w:val="18"/>
      </w:rPr>
      <w:fldChar w:fldCharType="separate"/>
    </w:r>
    <w:r w:rsidRPr="7E29D304" w:rsidR="7E29D304">
      <w:rPr>
        <w:rFonts w:ascii="Helvetica" w:hAnsi="Helvetica"/>
        <w:noProof/>
        <w:color w:val="676767"/>
        <w:sz w:val="18"/>
        <w:szCs w:val="18"/>
      </w:rPr>
      <w:t>5</w:t>
    </w:r>
    <w:r w:rsidRPr="7E29D304">
      <w:rPr>
        <w:rFonts w:ascii="Helvetica" w:hAnsi="Helvetica"/>
        <w:noProof/>
        <w:color w:val="676767"/>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C008D" w:rsidRDefault="001C008D" w14:paraId="44FE8B7F" w14:textId="77777777">
      <w:r>
        <w:separator/>
      </w:r>
    </w:p>
  </w:footnote>
  <w:footnote w:type="continuationSeparator" w:id="0">
    <w:p w:rsidR="001C008D" w:rsidRDefault="001C008D" w14:paraId="7E8A753F" w14:textId="77777777">
      <w:r>
        <w:continuationSeparator/>
      </w:r>
    </w:p>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2765"/>
      <w:gridCol w:w="2765"/>
      <w:gridCol w:w="2765"/>
    </w:tblGrid>
    <w:tr w:rsidR="00F5EB48" w:rsidTr="6B51AEC4" w14:paraId="22711D5A">
      <w:trPr>
        <w:trHeight w:val="300"/>
      </w:trPr>
      <w:tc>
        <w:tcPr>
          <w:tcW w:w="2765" w:type="dxa"/>
          <w:tcMar/>
        </w:tcPr>
        <w:p w:rsidR="00F5EB48" w:rsidP="6B51AEC4" w:rsidRDefault="00F5EB48" w14:paraId="6DEA903C" w14:textId="209B7CFA">
          <w:pPr>
            <w:pStyle w:val="Header"/>
            <w:ind w:left="-115"/>
            <w:jc w:val="left"/>
          </w:pPr>
        </w:p>
        <w:p w:rsidR="00F5EB48" w:rsidP="6B51AEC4" w:rsidRDefault="00F5EB48" w14:paraId="16782346" w14:textId="7213087A">
          <w:pPr>
            <w:pStyle w:val="Header"/>
            <w:ind w:left="-115"/>
            <w:jc w:val="left"/>
          </w:pPr>
        </w:p>
      </w:tc>
      <w:tc>
        <w:tcPr>
          <w:tcW w:w="2765" w:type="dxa"/>
          <w:tcMar/>
        </w:tcPr>
        <w:p w:rsidR="00F5EB48" w:rsidP="00F5EB48" w:rsidRDefault="00F5EB48" w14:paraId="282ACF75" w14:textId="3118DA3D">
          <w:pPr>
            <w:pStyle w:val="Header"/>
            <w:bidi w:val="0"/>
            <w:jc w:val="center"/>
          </w:pPr>
        </w:p>
      </w:tc>
      <w:tc>
        <w:tcPr>
          <w:tcW w:w="2765" w:type="dxa"/>
          <w:tcMar/>
        </w:tcPr>
        <w:p w:rsidR="00F5EB48" w:rsidP="6B51AEC4" w:rsidRDefault="00F5EB48" w14:paraId="0A18C762" w14:textId="4D3AC989">
          <w:pPr>
            <w:pStyle w:val="Header"/>
            <w:ind w:right="-115"/>
            <w:jc w:val="right"/>
          </w:pPr>
        </w:p>
      </w:tc>
    </w:tr>
  </w:tbl>
  <w:p w:rsidR="00F5EB48" w:rsidP="00F5EB48" w:rsidRDefault="00F5EB48" w14:paraId="656FA409" w14:textId="6EB338AF">
    <w:pPr>
      <w:pStyle w:val="Header"/>
      <w:bidi w:val="0"/>
    </w:pPr>
  </w:p>
</w:hdr>
</file>

<file path=word/header2.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2765"/>
      <w:gridCol w:w="2765"/>
      <w:gridCol w:w="2765"/>
    </w:tblGrid>
    <w:tr w:rsidR="00F5EB48" w:rsidTr="6B51AEC4" w14:paraId="7FF90539">
      <w:trPr>
        <w:trHeight w:val="300"/>
      </w:trPr>
      <w:tc>
        <w:tcPr>
          <w:tcW w:w="2765" w:type="dxa"/>
          <w:tcMar/>
        </w:tcPr>
        <w:p w:rsidR="00F5EB48" w:rsidP="6B51AEC4" w:rsidRDefault="00F5EB48" w14:paraId="2D83451A" w14:textId="7C8BEA0D">
          <w:pPr>
            <w:pStyle w:val="Header"/>
            <w:ind w:left="-115"/>
            <w:jc w:val="left"/>
          </w:pPr>
        </w:p>
      </w:tc>
      <w:tc>
        <w:tcPr>
          <w:tcW w:w="2765" w:type="dxa"/>
          <w:tcMar/>
        </w:tcPr>
        <w:p w:rsidR="00F5EB48" w:rsidP="00F5EB48" w:rsidRDefault="00F5EB48" w14:paraId="04E4109C" w14:textId="4050F61B">
          <w:pPr>
            <w:pStyle w:val="Header"/>
            <w:bidi w:val="0"/>
            <w:jc w:val="center"/>
          </w:pPr>
        </w:p>
      </w:tc>
      <w:tc>
        <w:tcPr>
          <w:tcW w:w="2765" w:type="dxa"/>
          <w:tcMar/>
        </w:tcPr>
        <w:p w:rsidR="00F5EB48" w:rsidP="00F5EB48" w:rsidRDefault="00F5EB48" w14:paraId="3A098B1F" w14:textId="59D6272D">
          <w:pPr>
            <w:pStyle w:val="Header"/>
            <w:bidi w:val="0"/>
            <w:ind w:right="-115"/>
            <w:jc w:val="right"/>
          </w:pPr>
        </w:p>
      </w:tc>
    </w:tr>
  </w:tbl>
  <w:p w:rsidR="00F5EB48" w:rsidP="00F5EB48" w:rsidRDefault="00F5EB48" w14:paraId="0A7D1501" w14:textId="1870CC3B">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99">
    <w:nsid w:val="6cf3ad7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8">
    <w:nsid w:val="120c448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7">
    <w:nsid w:val="4a030ba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6">
    <w:nsid w:val="cfee96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5">
    <w:nsid w:val="7b21970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4">
    <w:nsid w:val="5eba3e9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3">
    <w:nsid w:val="757f4a4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2">
    <w:nsid w:val="3698234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1">
    <w:nsid w:val="56ed85d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0">
    <w:nsid w:val="54ac902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9">
    <w:nsid w:val="7dbd2fb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8">
    <w:nsid w:val="4b539f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7">
    <w:nsid w:val="6d33b08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6">
    <w:nsid w:val="1986639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5">
    <w:nsid w:val="21c3948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4">
    <w:nsid w:val="9e86a1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3">
    <w:nsid w:val="3072a93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2">
    <w:nsid w:val="20db3ec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1">
    <w:nsid w:val="36d47b3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0">
    <w:nsid w:val="5737c6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9">
    <w:nsid w:val="fc9c25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8">
    <w:nsid w:val="4c45f0f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7">
    <w:nsid w:val="23595af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6">
    <w:nsid w:val="1070b6e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5">
    <w:nsid w:val="745f8eb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4">
    <w:nsid w:val="69b0a98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3">
    <w:nsid w:val="5042fad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2">
    <w:nsid w:val="140e877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1">
    <w:nsid w:val="1e2d3079"/>
    <w:multiLevelType xmlns:w="http://schemas.openxmlformats.org/wordprocessingml/2006/main" w:val="hybridMultilevel"/>
    <w:lvl xmlns:w="http://schemas.openxmlformats.org/wordprocessingml/2006/main" w:ilvl="0">
      <w:start w:val="2"/>
      <w:numFmt w:val="decimal"/>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0">
    <w:nsid w:val="7ac9b3ce"/>
    <w:multiLevelType xmlns:w="http://schemas.openxmlformats.org/wordprocessingml/2006/main" w:val="hybridMultilevel"/>
    <w:lvl xmlns:w="http://schemas.openxmlformats.org/wordprocessingml/2006/main" w:ilvl="0">
      <w:start w:val="1"/>
      <w:numFmt w:val="decimal"/>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9">
    <w:nsid w:val="4a63715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8">
    <w:nsid w:val="7eec76b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7">
    <w:nsid w:val="74f449f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6">
    <w:nsid w:val="37e831f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5">
    <w:nsid w:val="3e063e1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4">
    <w:nsid w:val="58872e2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3">
    <w:nsid w:val="29269e75"/>
    <w:multiLevelType xmlns:w="http://schemas.openxmlformats.org/wordprocessingml/2006/main" w:val="hybridMultilevel"/>
    <w:lvl xmlns:w="http://schemas.openxmlformats.org/wordprocessingml/2006/main" w:ilvl="0">
      <w:start w:val="1"/>
      <w:numFmt w:val="bullet"/>
      <w:lvlText w:val="o"/>
      <w:lvlJc w:val="left"/>
      <w:pPr>
        <w:ind w:left="720" w:hanging="360"/>
      </w:pPr>
      <w:rPr>
        <w:rFonts w:hint="default" w:ascii="Courier New" w:hAnsi="Courier New"/>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2">
    <w:nsid w:val="6ae643f9"/>
    <w:multiLevelType xmlns:w="http://schemas.openxmlformats.org/wordprocessingml/2006/main" w:val="hybridMultilevel"/>
    <w:lvl xmlns:w="http://schemas.openxmlformats.org/wordprocessingml/2006/main" w:ilvl="0">
      <w:start w:val="1"/>
      <w:numFmt w:val="bullet"/>
      <w:lvlText w:val="o"/>
      <w:lvlJc w:val="left"/>
      <w:pPr>
        <w:ind w:left="720" w:hanging="360"/>
      </w:pPr>
      <w:rPr>
        <w:rFonts w:hint="default" w:ascii="Courier New" w:hAnsi="Courier New"/>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1">
    <w:nsid w:val="18799334"/>
    <w:multiLevelType xmlns:w="http://schemas.openxmlformats.org/wordprocessingml/2006/main" w:val="hybridMultilevel"/>
    <w:lvl xmlns:w="http://schemas.openxmlformats.org/wordprocessingml/2006/main" w:ilvl="0">
      <w:start w:val="1"/>
      <w:numFmt w:val="bullet"/>
      <w:lvlText w:val="o"/>
      <w:lvlJc w:val="left"/>
      <w:pPr>
        <w:ind w:left="720" w:hanging="360"/>
      </w:pPr>
      <w:rPr>
        <w:rFonts w:hint="default" w:ascii="Courier New" w:hAnsi="Courier New"/>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0">
    <w:nsid w:val="23fbc870"/>
    <w:multiLevelType xmlns:w="http://schemas.openxmlformats.org/wordprocessingml/2006/main" w:val="hybridMultilevel"/>
    <w:lvl xmlns:w="http://schemas.openxmlformats.org/wordprocessingml/2006/main" w:ilvl="0">
      <w:start w:val="1"/>
      <w:numFmt w:val="bullet"/>
      <w:lvlText w:val="o"/>
      <w:lvlJc w:val="left"/>
      <w:pPr>
        <w:ind w:left="720" w:hanging="360"/>
      </w:pPr>
      <w:rPr>
        <w:rFonts w:hint="default" w:ascii="Courier New" w:hAnsi="Courier New"/>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9">
    <w:nsid w:val="15ef8e3c"/>
    <w:multiLevelType xmlns:w="http://schemas.openxmlformats.org/wordprocessingml/2006/main" w:val="hybridMultilevel"/>
    <w:lvl xmlns:w="http://schemas.openxmlformats.org/wordprocessingml/2006/main" w:ilvl="0">
      <w:start w:val="1"/>
      <w:numFmt w:val="bullet"/>
      <w:lvlText w:val="o"/>
      <w:lvlJc w:val="left"/>
      <w:pPr>
        <w:ind w:left="720" w:hanging="360"/>
      </w:pPr>
      <w:rPr>
        <w:rFonts w:hint="default" w:ascii="Courier New" w:hAnsi="Courier New"/>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8">
    <w:nsid w:val="4569eb14"/>
    <w:multiLevelType xmlns:w="http://schemas.openxmlformats.org/wordprocessingml/2006/main" w:val="hybridMultilevel"/>
    <w:lvl xmlns:w="http://schemas.openxmlformats.org/wordprocessingml/2006/main" w:ilvl="0">
      <w:start w:val="1"/>
      <w:numFmt w:val="bullet"/>
      <w:lvlText w:val="o"/>
      <w:lvlJc w:val="left"/>
      <w:pPr>
        <w:ind w:left="720" w:hanging="360"/>
      </w:pPr>
      <w:rPr>
        <w:rFonts w:hint="default" w:ascii="Courier New" w:hAnsi="Courier New"/>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7">
    <w:nsid w:val="6bd02f8e"/>
    <w:multiLevelType xmlns:w="http://schemas.openxmlformats.org/wordprocessingml/2006/main" w:val="hybridMultilevel"/>
    <w:lvl xmlns:w="http://schemas.openxmlformats.org/wordprocessingml/2006/main" w:ilvl="0">
      <w:start w:val="2"/>
      <w:numFmt w:val="decimal"/>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6">
    <w:nsid w:val="3ce7c2c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5">
    <w:nsid w:val="4d88dc8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4">
    <w:nsid w:val="4f5018e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3">
    <w:nsid w:val="14c899dd"/>
    <w:multiLevelType xmlns:w="http://schemas.openxmlformats.org/wordprocessingml/2006/main" w:val="hybridMultilevel"/>
    <w:lvl xmlns:w="http://schemas.openxmlformats.org/wordprocessingml/2006/main" w:ilvl="0">
      <w:start w:val="1"/>
      <w:numFmt w:val="bullet"/>
      <w:lvlText w:val="o"/>
      <w:lvlJc w:val="left"/>
      <w:pPr>
        <w:ind w:left="720" w:hanging="360"/>
      </w:pPr>
      <w:rPr>
        <w:rFonts w:hint="default" w:ascii="Courier New" w:hAnsi="Courier New"/>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2">
    <w:nsid w:val="a295a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1">
    <w:nsid w:val="5099d3a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0">
    <w:nsid w:val="14fa40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9">
    <w:nsid w:val="242d817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8">
    <w:nsid w:val="7904955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7">
    <w:nsid w:val="61eb033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6">
    <w:nsid w:val="4bf459f7"/>
    <w:multiLevelType xmlns:w="http://schemas.openxmlformats.org/wordprocessingml/2006/main" w:val="hybridMultilevel"/>
    <w:lvl xmlns:w="http://schemas.openxmlformats.org/wordprocessingml/2006/main" w:ilvl="0">
      <w:start w:val="1"/>
      <w:numFmt w:val="decimal"/>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5">
    <w:nsid w:val="432e81d3"/>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4">
    <w:nsid w:val="4e60e41d"/>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3">
    <w:nsid w:val="4798926b"/>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2">
    <w:nsid w:val="6f62b50d"/>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1">
    <w:nsid w:val="36a5d159"/>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0">
    <w:nsid w:val="3ba3f5bf"/>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9">
    <w:nsid w:val="60b38195"/>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8">
    <w:nsid w:val="687d5110"/>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7">
    <w:nsid w:val="19b1d051"/>
    <w:multiLevelType xmlns:w="http://schemas.openxmlformats.org/wordprocessingml/2006/main" w:val="hybridMultilevel"/>
    <w:lvl xmlns:w="http://schemas.openxmlformats.org/wordprocessingml/2006/main" w:ilvl="0">
      <w:start w:val="2"/>
      <w:numFmt w:val="decimal"/>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6">
    <w:nsid w:val="17d60495"/>
    <w:multiLevelType xmlns:w="http://schemas.openxmlformats.org/wordprocessingml/2006/main" w:val="hybridMultilevel"/>
    <w:lvl xmlns:w="http://schemas.openxmlformats.org/wordprocessingml/2006/main" w:ilvl="0">
      <w:start w:val="1"/>
      <w:numFmt w:val="decimal"/>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5">
    <w:nsid w:val="6af0bb99"/>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4">
    <w:nsid w:val="7326fd17"/>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3">
    <w:nsid w:val="27dcd13f"/>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FFFFFF1D"/>
    <w:multiLevelType w:val="multilevel"/>
    <w:tmpl w:val="2424E25C"/>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cs="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cs="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0000001C"/>
    <w:multiLevelType w:val="multilevel"/>
    <w:tmpl w:val="894EE88E"/>
    <w:lvl w:ilvl="0">
      <w:numFmt w:val="decimal"/>
      <w:lvlText w:val=""/>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15:restartNumberingAfterBreak="0">
    <w:nsid w:val="03DD7241"/>
    <w:multiLevelType w:val="hybridMultilevel"/>
    <w:tmpl w:val="14E89020"/>
    <w:lvl w:ilvl="0" w:tplc="1A2426B0">
      <w:start w:val="2"/>
      <w:numFmt w:val="bullet"/>
      <w:lvlText w:val="-"/>
      <w:lvlJc w:val="left"/>
      <w:pPr>
        <w:ind w:left="720" w:hanging="360"/>
      </w:pPr>
      <w:rPr>
        <w:rFonts w:hint="default" w:ascii="Arial" w:hAnsi="Arial" w:eastAsia="ヒラギノ角ゴ Pro W3" w:cs="Arial"/>
      </w:rPr>
    </w:lvl>
    <w:lvl w:ilvl="1" w:tplc="18090003" w:tentative="1">
      <w:start w:val="1"/>
      <w:numFmt w:val="bullet"/>
      <w:lvlText w:val="o"/>
      <w:lvlJc w:val="left"/>
      <w:pPr>
        <w:ind w:left="1440" w:hanging="360"/>
      </w:pPr>
      <w:rPr>
        <w:rFonts w:hint="default" w:ascii="Courier New" w:hAnsi="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rPr>
    </w:lvl>
    <w:lvl w:ilvl="8" w:tplc="18090005" w:tentative="1">
      <w:start w:val="1"/>
      <w:numFmt w:val="bullet"/>
      <w:lvlText w:val=""/>
      <w:lvlJc w:val="left"/>
      <w:pPr>
        <w:ind w:left="6480" w:hanging="360"/>
      </w:pPr>
      <w:rPr>
        <w:rFonts w:hint="default" w:ascii="Wingdings" w:hAnsi="Wingdings"/>
      </w:rPr>
    </w:lvl>
  </w:abstractNum>
  <w:abstractNum w:abstractNumId="3" w15:restartNumberingAfterBreak="0">
    <w:nsid w:val="06104585"/>
    <w:multiLevelType w:val="multilevel"/>
    <w:tmpl w:val="7E1421E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07963518"/>
    <w:multiLevelType w:val="hybridMultilevel"/>
    <w:tmpl w:val="24F652CA"/>
    <w:lvl w:ilvl="0" w:tplc="1A2426B0">
      <w:start w:val="2"/>
      <w:numFmt w:val="bullet"/>
      <w:lvlText w:val="-"/>
      <w:lvlJc w:val="left"/>
      <w:pPr>
        <w:ind w:left="720" w:hanging="360"/>
      </w:pPr>
      <w:rPr>
        <w:rFonts w:hint="default" w:ascii="Arial" w:hAnsi="Arial" w:eastAsia="ヒラギノ角ゴ Pro W3" w:cs="Arial"/>
      </w:rPr>
    </w:lvl>
    <w:lvl w:ilvl="1" w:tplc="18090003" w:tentative="1">
      <w:start w:val="1"/>
      <w:numFmt w:val="bullet"/>
      <w:lvlText w:val="o"/>
      <w:lvlJc w:val="left"/>
      <w:pPr>
        <w:ind w:left="1440" w:hanging="360"/>
      </w:pPr>
      <w:rPr>
        <w:rFonts w:hint="default" w:ascii="Courier New" w:hAnsi="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rPr>
    </w:lvl>
    <w:lvl w:ilvl="8" w:tplc="18090005" w:tentative="1">
      <w:start w:val="1"/>
      <w:numFmt w:val="bullet"/>
      <w:lvlText w:val=""/>
      <w:lvlJc w:val="left"/>
      <w:pPr>
        <w:ind w:left="6480" w:hanging="360"/>
      </w:pPr>
      <w:rPr>
        <w:rFonts w:hint="default" w:ascii="Wingdings" w:hAnsi="Wingdings"/>
      </w:rPr>
    </w:lvl>
  </w:abstractNum>
  <w:abstractNum w:abstractNumId="5" w15:restartNumberingAfterBreak="0">
    <w:nsid w:val="10C74547"/>
    <w:multiLevelType w:val="hybridMultilevel"/>
    <w:tmpl w:val="FAC01FC6"/>
    <w:lvl w:ilvl="0" w:tplc="33E2ADC6">
      <w:start w:val="1"/>
      <w:numFmt w:val="bullet"/>
      <w:lvlText w:val="-"/>
      <w:lvlJc w:val="left"/>
      <w:pPr>
        <w:ind w:left="720" w:hanging="360"/>
      </w:pPr>
      <w:rPr>
        <w:rFonts w:hint="default" w:ascii="Calibri" w:hAnsi="Calibri"/>
      </w:rPr>
    </w:lvl>
    <w:lvl w:ilvl="1" w:tplc="20E8C124">
      <w:start w:val="1"/>
      <w:numFmt w:val="bullet"/>
      <w:lvlText w:val="o"/>
      <w:lvlJc w:val="left"/>
      <w:pPr>
        <w:ind w:left="1440" w:hanging="360"/>
      </w:pPr>
      <w:rPr>
        <w:rFonts w:hint="default" w:ascii="Courier New" w:hAnsi="Courier New"/>
      </w:rPr>
    </w:lvl>
    <w:lvl w:ilvl="2" w:tplc="F2A2C79E">
      <w:start w:val="1"/>
      <w:numFmt w:val="bullet"/>
      <w:lvlText w:val=""/>
      <w:lvlJc w:val="left"/>
      <w:pPr>
        <w:ind w:left="2160" w:hanging="360"/>
      </w:pPr>
      <w:rPr>
        <w:rFonts w:hint="default" w:ascii="Wingdings" w:hAnsi="Wingdings"/>
      </w:rPr>
    </w:lvl>
    <w:lvl w:ilvl="3" w:tplc="9190C59A">
      <w:start w:val="1"/>
      <w:numFmt w:val="bullet"/>
      <w:lvlText w:val=""/>
      <w:lvlJc w:val="left"/>
      <w:pPr>
        <w:ind w:left="2880" w:hanging="360"/>
      </w:pPr>
      <w:rPr>
        <w:rFonts w:hint="default" w:ascii="Symbol" w:hAnsi="Symbol"/>
      </w:rPr>
    </w:lvl>
    <w:lvl w:ilvl="4" w:tplc="6004FB26">
      <w:start w:val="1"/>
      <w:numFmt w:val="bullet"/>
      <w:lvlText w:val="o"/>
      <w:lvlJc w:val="left"/>
      <w:pPr>
        <w:ind w:left="3600" w:hanging="360"/>
      </w:pPr>
      <w:rPr>
        <w:rFonts w:hint="default" w:ascii="Courier New" w:hAnsi="Courier New"/>
      </w:rPr>
    </w:lvl>
    <w:lvl w:ilvl="5" w:tplc="9B020E16">
      <w:start w:val="1"/>
      <w:numFmt w:val="bullet"/>
      <w:lvlText w:val=""/>
      <w:lvlJc w:val="left"/>
      <w:pPr>
        <w:ind w:left="4320" w:hanging="360"/>
      </w:pPr>
      <w:rPr>
        <w:rFonts w:hint="default" w:ascii="Wingdings" w:hAnsi="Wingdings"/>
      </w:rPr>
    </w:lvl>
    <w:lvl w:ilvl="6" w:tplc="B6FEA2F6">
      <w:start w:val="1"/>
      <w:numFmt w:val="bullet"/>
      <w:lvlText w:val=""/>
      <w:lvlJc w:val="left"/>
      <w:pPr>
        <w:ind w:left="5040" w:hanging="360"/>
      </w:pPr>
      <w:rPr>
        <w:rFonts w:hint="default" w:ascii="Symbol" w:hAnsi="Symbol"/>
      </w:rPr>
    </w:lvl>
    <w:lvl w:ilvl="7" w:tplc="3B98C510">
      <w:start w:val="1"/>
      <w:numFmt w:val="bullet"/>
      <w:lvlText w:val="o"/>
      <w:lvlJc w:val="left"/>
      <w:pPr>
        <w:ind w:left="5760" w:hanging="360"/>
      </w:pPr>
      <w:rPr>
        <w:rFonts w:hint="default" w:ascii="Courier New" w:hAnsi="Courier New"/>
      </w:rPr>
    </w:lvl>
    <w:lvl w:ilvl="8" w:tplc="A2ECD77E">
      <w:start w:val="1"/>
      <w:numFmt w:val="bullet"/>
      <w:lvlText w:val=""/>
      <w:lvlJc w:val="left"/>
      <w:pPr>
        <w:ind w:left="6480" w:hanging="360"/>
      </w:pPr>
      <w:rPr>
        <w:rFonts w:hint="default" w:ascii="Wingdings" w:hAnsi="Wingdings"/>
      </w:rPr>
    </w:lvl>
  </w:abstractNum>
  <w:abstractNum w:abstractNumId="6" w15:restartNumberingAfterBreak="0">
    <w:nsid w:val="126F57A4"/>
    <w:multiLevelType w:val="hybridMultilevel"/>
    <w:tmpl w:val="CCD499B0"/>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rPr>
    </w:lvl>
    <w:lvl w:ilvl="8" w:tplc="18090005" w:tentative="1">
      <w:start w:val="1"/>
      <w:numFmt w:val="bullet"/>
      <w:lvlText w:val=""/>
      <w:lvlJc w:val="left"/>
      <w:pPr>
        <w:ind w:left="6480" w:hanging="360"/>
      </w:pPr>
      <w:rPr>
        <w:rFonts w:hint="default" w:ascii="Wingdings" w:hAnsi="Wingdings"/>
      </w:rPr>
    </w:lvl>
  </w:abstractNum>
  <w:abstractNum w:abstractNumId="7" w15:restartNumberingAfterBreak="0">
    <w:nsid w:val="129B6878"/>
    <w:multiLevelType w:val="hybridMultilevel"/>
    <w:tmpl w:val="7A801B1E"/>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rPr>
    </w:lvl>
    <w:lvl w:ilvl="8" w:tplc="18090005" w:tentative="1">
      <w:start w:val="1"/>
      <w:numFmt w:val="bullet"/>
      <w:lvlText w:val=""/>
      <w:lvlJc w:val="left"/>
      <w:pPr>
        <w:ind w:left="6480" w:hanging="360"/>
      </w:pPr>
      <w:rPr>
        <w:rFonts w:hint="default" w:ascii="Wingdings" w:hAnsi="Wingdings"/>
      </w:rPr>
    </w:lvl>
  </w:abstractNum>
  <w:abstractNum w:abstractNumId="8" w15:restartNumberingAfterBreak="0">
    <w:nsid w:val="136A7DFD"/>
    <w:multiLevelType w:val="hybridMultilevel"/>
    <w:tmpl w:val="53EA98FE"/>
    <w:lvl w:ilvl="0" w:tplc="D1B6C918">
      <w:start w:val="1"/>
      <w:numFmt w:val="bullet"/>
      <w:lvlText w:val="-"/>
      <w:lvlJc w:val="left"/>
      <w:pPr>
        <w:ind w:left="720" w:hanging="360"/>
      </w:pPr>
      <w:rPr>
        <w:rFonts w:hint="default" w:ascii="Calibri" w:hAnsi="Calibri"/>
      </w:rPr>
    </w:lvl>
    <w:lvl w:ilvl="1" w:tplc="3E606FA0">
      <w:start w:val="1"/>
      <w:numFmt w:val="bullet"/>
      <w:lvlText w:val="o"/>
      <w:lvlJc w:val="left"/>
      <w:pPr>
        <w:ind w:left="1440" w:hanging="360"/>
      </w:pPr>
      <w:rPr>
        <w:rFonts w:hint="default" w:ascii="Courier New" w:hAnsi="Courier New"/>
      </w:rPr>
    </w:lvl>
    <w:lvl w:ilvl="2" w:tplc="C2643216">
      <w:start w:val="1"/>
      <w:numFmt w:val="bullet"/>
      <w:lvlText w:val=""/>
      <w:lvlJc w:val="left"/>
      <w:pPr>
        <w:ind w:left="2160" w:hanging="360"/>
      </w:pPr>
      <w:rPr>
        <w:rFonts w:hint="default" w:ascii="Wingdings" w:hAnsi="Wingdings"/>
      </w:rPr>
    </w:lvl>
    <w:lvl w:ilvl="3" w:tplc="D6FABD06">
      <w:start w:val="1"/>
      <w:numFmt w:val="bullet"/>
      <w:lvlText w:val=""/>
      <w:lvlJc w:val="left"/>
      <w:pPr>
        <w:ind w:left="2880" w:hanging="360"/>
      </w:pPr>
      <w:rPr>
        <w:rFonts w:hint="default" w:ascii="Symbol" w:hAnsi="Symbol"/>
      </w:rPr>
    </w:lvl>
    <w:lvl w:ilvl="4" w:tplc="1DB4E986">
      <w:start w:val="1"/>
      <w:numFmt w:val="bullet"/>
      <w:lvlText w:val="o"/>
      <w:lvlJc w:val="left"/>
      <w:pPr>
        <w:ind w:left="3600" w:hanging="360"/>
      </w:pPr>
      <w:rPr>
        <w:rFonts w:hint="default" w:ascii="Courier New" w:hAnsi="Courier New"/>
      </w:rPr>
    </w:lvl>
    <w:lvl w:ilvl="5" w:tplc="71CC1F5A">
      <w:start w:val="1"/>
      <w:numFmt w:val="bullet"/>
      <w:lvlText w:val=""/>
      <w:lvlJc w:val="left"/>
      <w:pPr>
        <w:ind w:left="4320" w:hanging="360"/>
      </w:pPr>
      <w:rPr>
        <w:rFonts w:hint="default" w:ascii="Wingdings" w:hAnsi="Wingdings"/>
      </w:rPr>
    </w:lvl>
    <w:lvl w:ilvl="6" w:tplc="2A0EDD42">
      <w:start w:val="1"/>
      <w:numFmt w:val="bullet"/>
      <w:lvlText w:val=""/>
      <w:lvlJc w:val="left"/>
      <w:pPr>
        <w:ind w:left="5040" w:hanging="360"/>
      </w:pPr>
      <w:rPr>
        <w:rFonts w:hint="default" w:ascii="Symbol" w:hAnsi="Symbol"/>
      </w:rPr>
    </w:lvl>
    <w:lvl w:ilvl="7" w:tplc="DD583CAE">
      <w:start w:val="1"/>
      <w:numFmt w:val="bullet"/>
      <w:lvlText w:val="o"/>
      <w:lvlJc w:val="left"/>
      <w:pPr>
        <w:ind w:left="5760" w:hanging="360"/>
      </w:pPr>
      <w:rPr>
        <w:rFonts w:hint="default" w:ascii="Courier New" w:hAnsi="Courier New"/>
      </w:rPr>
    </w:lvl>
    <w:lvl w:ilvl="8" w:tplc="73608E78">
      <w:start w:val="1"/>
      <w:numFmt w:val="bullet"/>
      <w:lvlText w:val=""/>
      <w:lvlJc w:val="left"/>
      <w:pPr>
        <w:ind w:left="6480" w:hanging="360"/>
      </w:pPr>
      <w:rPr>
        <w:rFonts w:hint="default" w:ascii="Wingdings" w:hAnsi="Wingdings"/>
      </w:rPr>
    </w:lvl>
  </w:abstractNum>
  <w:abstractNum w:abstractNumId="9" w15:restartNumberingAfterBreak="0">
    <w:nsid w:val="1A722CC4"/>
    <w:multiLevelType w:val="hybridMultilevel"/>
    <w:tmpl w:val="5386B2AA"/>
    <w:lvl w:ilvl="0" w:tplc="9788EC0C">
      <w:start w:val="1"/>
      <w:numFmt w:val="bullet"/>
      <w:lvlText w:val="-"/>
      <w:lvlJc w:val="left"/>
      <w:pPr>
        <w:ind w:left="720" w:hanging="360"/>
      </w:pPr>
      <w:rPr>
        <w:rFonts w:hint="default" w:ascii="Calibri" w:hAnsi="Calibri"/>
      </w:rPr>
    </w:lvl>
    <w:lvl w:ilvl="1" w:tplc="1E1A3394">
      <w:start w:val="1"/>
      <w:numFmt w:val="bullet"/>
      <w:lvlText w:val="o"/>
      <w:lvlJc w:val="left"/>
      <w:pPr>
        <w:ind w:left="1440" w:hanging="360"/>
      </w:pPr>
      <w:rPr>
        <w:rFonts w:hint="default" w:ascii="Courier New" w:hAnsi="Courier New"/>
      </w:rPr>
    </w:lvl>
    <w:lvl w:ilvl="2" w:tplc="35EABA04">
      <w:start w:val="1"/>
      <w:numFmt w:val="bullet"/>
      <w:lvlText w:val=""/>
      <w:lvlJc w:val="left"/>
      <w:pPr>
        <w:ind w:left="2160" w:hanging="360"/>
      </w:pPr>
      <w:rPr>
        <w:rFonts w:hint="default" w:ascii="Wingdings" w:hAnsi="Wingdings"/>
      </w:rPr>
    </w:lvl>
    <w:lvl w:ilvl="3" w:tplc="BDECB9A4">
      <w:start w:val="1"/>
      <w:numFmt w:val="bullet"/>
      <w:lvlText w:val=""/>
      <w:lvlJc w:val="left"/>
      <w:pPr>
        <w:ind w:left="2880" w:hanging="360"/>
      </w:pPr>
      <w:rPr>
        <w:rFonts w:hint="default" w:ascii="Symbol" w:hAnsi="Symbol"/>
      </w:rPr>
    </w:lvl>
    <w:lvl w:ilvl="4" w:tplc="3744B37A">
      <w:start w:val="1"/>
      <w:numFmt w:val="bullet"/>
      <w:lvlText w:val="o"/>
      <w:lvlJc w:val="left"/>
      <w:pPr>
        <w:ind w:left="3600" w:hanging="360"/>
      </w:pPr>
      <w:rPr>
        <w:rFonts w:hint="default" w:ascii="Courier New" w:hAnsi="Courier New"/>
      </w:rPr>
    </w:lvl>
    <w:lvl w:ilvl="5" w:tplc="F9C0F290">
      <w:start w:val="1"/>
      <w:numFmt w:val="bullet"/>
      <w:lvlText w:val=""/>
      <w:lvlJc w:val="left"/>
      <w:pPr>
        <w:ind w:left="4320" w:hanging="360"/>
      </w:pPr>
      <w:rPr>
        <w:rFonts w:hint="default" w:ascii="Wingdings" w:hAnsi="Wingdings"/>
      </w:rPr>
    </w:lvl>
    <w:lvl w:ilvl="6" w:tplc="277628E4">
      <w:start w:val="1"/>
      <w:numFmt w:val="bullet"/>
      <w:lvlText w:val=""/>
      <w:lvlJc w:val="left"/>
      <w:pPr>
        <w:ind w:left="5040" w:hanging="360"/>
      </w:pPr>
      <w:rPr>
        <w:rFonts w:hint="default" w:ascii="Symbol" w:hAnsi="Symbol"/>
      </w:rPr>
    </w:lvl>
    <w:lvl w:ilvl="7" w:tplc="12C6A54A">
      <w:start w:val="1"/>
      <w:numFmt w:val="bullet"/>
      <w:lvlText w:val="o"/>
      <w:lvlJc w:val="left"/>
      <w:pPr>
        <w:ind w:left="5760" w:hanging="360"/>
      </w:pPr>
      <w:rPr>
        <w:rFonts w:hint="default" w:ascii="Courier New" w:hAnsi="Courier New"/>
      </w:rPr>
    </w:lvl>
    <w:lvl w:ilvl="8" w:tplc="B2805556">
      <w:start w:val="1"/>
      <w:numFmt w:val="bullet"/>
      <w:lvlText w:val=""/>
      <w:lvlJc w:val="left"/>
      <w:pPr>
        <w:ind w:left="6480" w:hanging="360"/>
      </w:pPr>
      <w:rPr>
        <w:rFonts w:hint="default" w:ascii="Wingdings" w:hAnsi="Wingdings"/>
      </w:rPr>
    </w:lvl>
  </w:abstractNum>
  <w:abstractNum w:abstractNumId="10" w15:restartNumberingAfterBreak="0">
    <w:nsid w:val="1BCE6C89"/>
    <w:multiLevelType w:val="hybridMultilevel"/>
    <w:tmpl w:val="7C6E1954"/>
    <w:lvl w:ilvl="0" w:tplc="DA2C707A">
      <w:numFmt w:val="bullet"/>
      <w:lvlText w:val=""/>
      <w:lvlJc w:val="left"/>
      <w:pPr>
        <w:ind w:left="720" w:hanging="360"/>
      </w:pPr>
      <w:rPr>
        <w:rFonts w:hint="default" w:ascii="Symbol" w:hAnsi="Symbol" w:eastAsia="ヒラギノ角ゴ Pro W3" w:cs="Aria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1C2B63B8"/>
    <w:multiLevelType w:val="hybridMultilevel"/>
    <w:tmpl w:val="C0E21DE2"/>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FCA3289"/>
    <w:multiLevelType w:val="hybridMultilevel"/>
    <w:tmpl w:val="FC6ED316"/>
    <w:lvl w:ilvl="0" w:tplc="70084B62">
      <w:start w:val="1"/>
      <w:numFmt w:val="bullet"/>
      <w:lvlText w:val="-"/>
      <w:lvlJc w:val="left"/>
      <w:pPr>
        <w:ind w:left="720" w:hanging="360"/>
      </w:pPr>
      <w:rPr>
        <w:rFonts w:hint="default" w:ascii="Calibri" w:hAnsi="Calibri"/>
      </w:rPr>
    </w:lvl>
    <w:lvl w:ilvl="1" w:tplc="6CFA2D84">
      <w:start w:val="1"/>
      <w:numFmt w:val="bullet"/>
      <w:lvlText w:val="o"/>
      <w:lvlJc w:val="left"/>
      <w:pPr>
        <w:ind w:left="1440" w:hanging="360"/>
      </w:pPr>
      <w:rPr>
        <w:rFonts w:hint="default" w:ascii="Courier New" w:hAnsi="Courier New"/>
      </w:rPr>
    </w:lvl>
    <w:lvl w:ilvl="2" w:tplc="AE4898F8">
      <w:start w:val="1"/>
      <w:numFmt w:val="bullet"/>
      <w:lvlText w:val=""/>
      <w:lvlJc w:val="left"/>
      <w:pPr>
        <w:ind w:left="2160" w:hanging="360"/>
      </w:pPr>
      <w:rPr>
        <w:rFonts w:hint="default" w:ascii="Wingdings" w:hAnsi="Wingdings"/>
      </w:rPr>
    </w:lvl>
    <w:lvl w:ilvl="3" w:tplc="CA6886AC">
      <w:start w:val="1"/>
      <w:numFmt w:val="bullet"/>
      <w:lvlText w:val=""/>
      <w:lvlJc w:val="left"/>
      <w:pPr>
        <w:ind w:left="2880" w:hanging="360"/>
      </w:pPr>
      <w:rPr>
        <w:rFonts w:hint="default" w:ascii="Symbol" w:hAnsi="Symbol"/>
      </w:rPr>
    </w:lvl>
    <w:lvl w:ilvl="4" w:tplc="157EEA70">
      <w:start w:val="1"/>
      <w:numFmt w:val="bullet"/>
      <w:lvlText w:val="o"/>
      <w:lvlJc w:val="left"/>
      <w:pPr>
        <w:ind w:left="3600" w:hanging="360"/>
      </w:pPr>
      <w:rPr>
        <w:rFonts w:hint="default" w:ascii="Courier New" w:hAnsi="Courier New"/>
      </w:rPr>
    </w:lvl>
    <w:lvl w:ilvl="5" w:tplc="722C5C5E">
      <w:start w:val="1"/>
      <w:numFmt w:val="bullet"/>
      <w:lvlText w:val=""/>
      <w:lvlJc w:val="left"/>
      <w:pPr>
        <w:ind w:left="4320" w:hanging="360"/>
      </w:pPr>
      <w:rPr>
        <w:rFonts w:hint="default" w:ascii="Wingdings" w:hAnsi="Wingdings"/>
      </w:rPr>
    </w:lvl>
    <w:lvl w:ilvl="6" w:tplc="EC2C0A66">
      <w:start w:val="1"/>
      <w:numFmt w:val="bullet"/>
      <w:lvlText w:val=""/>
      <w:lvlJc w:val="left"/>
      <w:pPr>
        <w:ind w:left="5040" w:hanging="360"/>
      </w:pPr>
      <w:rPr>
        <w:rFonts w:hint="default" w:ascii="Symbol" w:hAnsi="Symbol"/>
      </w:rPr>
    </w:lvl>
    <w:lvl w:ilvl="7" w:tplc="2BA025F4">
      <w:start w:val="1"/>
      <w:numFmt w:val="bullet"/>
      <w:lvlText w:val="o"/>
      <w:lvlJc w:val="left"/>
      <w:pPr>
        <w:ind w:left="5760" w:hanging="360"/>
      </w:pPr>
      <w:rPr>
        <w:rFonts w:hint="default" w:ascii="Courier New" w:hAnsi="Courier New"/>
      </w:rPr>
    </w:lvl>
    <w:lvl w:ilvl="8" w:tplc="7746178C">
      <w:start w:val="1"/>
      <w:numFmt w:val="bullet"/>
      <w:lvlText w:val=""/>
      <w:lvlJc w:val="left"/>
      <w:pPr>
        <w:ind w:left="6480" w:hanging="360"/>
      </w:pPr>
      <w:rPr>
        <w:rFonts w:hint="default" w:ascii="Wingdings" w:hAnsi="Wingdings"/>
      </w:rPr>
    </w:lvl>
  </w:abstractNum>
  <w:abstractNum w:abstractNumId="13" w15:restartNumberingAfterBreak="0">
    <w:nsid w:val="22833442"/>
    <w:multiLevelType w:val="hybridMultilevel"/>
    <w:tmpl w:val="018E1FF2"/>
    <w:lvl w:ilvl="0" w:tplc="13481532">
      <w:start w:val="1"/>
      <w:numFmt w:val="decimal"/>
      <w:lvlText w:val="%1."/>
      <w:lvlJc w:val="left"/>
      <w:pPr>
        <w:ind w:left="720" w:hanging="360"/>
      </w:pPr>
    </w:lvl>
    <w:lvl w:ilvl="1" w:tplc="63624696">
      <w:start w:val="1"/>
      <w:numFmt w:val="lowerLetter"/>
      <w:lvlText w:val="%2."/>
      <w:lvlJc w:val="left"/>
      <w:pPr>
        <w:ind w:left="1440" w:hanging="360"/>
      </w:pPr>
    </w:lvl>
    <w:lvl w:ilvl="2" w:tplc="78561A36">
      <w:start w:val="1"/>
      <w:numFmt w:val="lowerRoman"/>
      <w:lvlText w:val="%3."/>
      <w:lvlJc w:val="right"/>
      <w:pPr>
        <w:ind w:left="2160" w:hanging="180"/>
      </w:pPr>
    </w:lvl>
    <w:lvl w:ilvl="3" w:tplc="FDB494D2">
      <w:start w:val="1"/>
      <w:numFmt w:val="decimal"/>
      <w:lvlText w:val="%4."/>
      <w:lvlJc w:val="left"/>
      <w:pPr>
        <w:ind w:left="2880" w:hanging="360"/>
      </w:pPr>
    </w:lvl>
    <w:lvl w:ilvl="4" w:tplc="A3CE9992">
      <w:start w:val="1"/>
      <w:numFmt w:val="lowerLetter"/>
      <w:lvlText w:val="%5."/>
      <w:lvlJc w:val="left"/>
      <w:pPr>
        <w:ind w:left="3600" w:hanging="360"/>
      </w:pPr>
    </w:lvl>
    <w:lvl w:ilvl="5" w:tplc="1B12066C">
      <w:start w:val="1"/>
      <w:numFmt w:val="lowerRoman"/>
      <w:lvlText w:val="%6."/>
      <w:lvlJc w:val="right"/>
      <w:pPr>
        <w:ind w:left="4320" w:hanging="180"/>
      </w:pPr>
    </w:lvl>
    <w:lvl w:ilvl="6" w:tplc="C7BC16AC">
      <w:start w:val="1"/>
      <w:numFmt w:val="decimal"/>
      <w:lvlText w:val="%7."/>
      <w:lvlJc w:val="left"/>
      <w:pPr>
        <w:ind w:left="5040" w:hanging="360"/>
      </w:pPr>
    </w:lvl>
    <w:lvl w:ilvl="7" w:tplc="46D841E2">
      <w:start w:val="1"/>
      <w:numFmt w:val="lowerLetter"/>
      <w:lvlText w:val="%8."/>
      <w:lvlJc w:val="left"/>
      <w:pPr>
        <w:ind w:left="5760" w:hanging="360"/>
      </w:pPr>
    </w:lvl>
    <w:lvl w:ilvl="8" w:tplc="07605A50">
      <w:start w:val="1"/>
      <w:numFmt w:val="lowerRoman"/>
      <w:lvlText w:val="%9."/>
      <w:lvlJc w:val="right"/>
      <w:pPr>
        <w:ind w:left="6480" w:hanging="180"/>
      </w:pPr>
    </w:lvl>
  </w:abstractNum>
  <w:abstractNum w:abstractNumId="14" w15:restartNumberingAfterBreak="0">
    <w:nsid w:val="235E0941"/>
    <w:multiLevelType w:val="hybridMultilevel"/>
    <w:tmpl w:val="5BD220A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26153372"/>
    <w:multiLevelType w:val="hybridMultilevel"/>
    <w:tmpl w:val="9090906C"/>
    <w:lvl w:ilvl="0" w:tplc="FC2A75B6">
      <w:start w:val="1"/>
      <w:numFmt w:val="bullet"/>
      <w:lvlText w:val="-"/>
      <w:lvlJc w:val="left"/>
      <w:pPr>
        <w:ind w:left="720" w:hanging="360"/>
      </w:pPr>
      <w:rPr>
        <w:rFonts w:hint="default" w:ascii="Calibri" w:hAnsi="Calibri"/>
      </w:rPr>
    </w:lvl>
    <w:lvl w:ilvl="1" w:tplc="24DED016">
      <w:start w:val="1"/>
      <w:numFmt w:val="bullet"/>
      <w:lvlText w:val="o"/>
      <w:lvlJc w:val="left"/>
      <w:pPr>
        <w:ind w:left="1440" w:hanging="360"/>
      </w:pPr>
      <w:rPr>
        <w:rFonts w:hint="default" w:ascii="Courier New" w:hAnsi="Courier New"/>
      </w:rPr>
    </w:lvl>
    <w:lvl w:ilvl="2" w:tplc="829E66F8">
      <w:start w:val="1"/>
      <w:numFmt w:val="bullet"/>
      <w:lvlText w:val=""/>
      <w:lvlJc w:val="left"/>
      <w:pPr>
        <w:ind w:left="2160" w:hanging="360"/>
      </w:pPr>
      <w:rPr>
        <w:rFonts w:hint="default" w:ascii="Wingdings" w:hAnsi="Wingdings"/>
      </w:rPr>
    </w:lvl>
    <w:lvl w:ilvl="3" w:tplc="B70A711C">
      <w:start w:val="1"/>
      <w:numFmt w:val="bullet"/>
      <w:lvlText w:val=""/>
      <w:lvlJc w:val="left"/>
      <w:pPr>
        <w:ind w:left="2880" w:hanging="360"/>
      </w:pPr>
      <w:rPr>
        <w:rFonts w:hint="default" w:ascii="Symbol" w:hAnsi="Symbol"/>
      </w:rPr>
    </w:lvl>
    <w:lvl w:ilvl="4" w:tplc="D3F6132E">
      <w:start w:val="1"/>
      <w:numFmt w:val="bullet"/>
      <w:lvlText w:val="o"/>
      <w:lvlJc w:val="left"/>
      <w:pPr>
        <w:ind w:left="3600" w:hanging="360"/>
      </w:pPr>
      <w:rPr>
        <w:rFonts w:hint="default" w:ascii="Courier New" w:hAnsi="Courier New"/>
      </w:rPr>
    </w:lvl>
    <w:lvl w:ilvl="5" w:tplc="2C505D92">
      <w:start w:val="1"/>
      <w:numFmt w:val="bullet"/>
      <w:lvlText w:val=""/>
      <w:lvlJc w:val="left"/>
      <w:pPr>
        <w:ind w:left="4320" w:hanging="360"/>
      </w:pPr>
      <w:rPr>
        <w:rFonts w:hint="default" w:ascii="Wingdings" w:hAnsi="Wingdings"/>
      </w:rPr>
    </w:lvl>
    <w:lvl w:ilvl="6" w:tplc="2584BCEA">
      <w:start w:val="1"/>
      <w:numFmt w:val="bullet"/>
      <w:lvlText w:val=""/>
      <w:lvlJc w:val="left"/>
      <w:pPr>
        <w:ind w:left="5040" w:hanging="360"/>
      </w:pPr>
      <w:rPr>
        <w:rFonts w:hint="default" w:ascii="Symbol" w:hAnsi="Symbol"/>
      </w:rPr>
    </w:lvl>
    <w:lvl w:ilvl="7" w:tplc="07F0F8C0">
      <w:start w:val="1"/>
      <w:numFmt w:val="bullet"/>
      <w:lvlText w:val="o"/>
      <w:lvlJc w:val="left"/>
      <w:pPr>
        <w:ind w:left="5760" w:hanging="360"/>
      </w:pPr>
      <w:rPr>
        <w:rFonts w:hint="default" w:ascii="Courier New" w:hAnsi="Courier New"/>
      </w:rPr>
    </w:lvl>
    <w:lvl w:ilvl="8" w:tplc="A3FA351C">
      <w:start w:val="1"/>
      <w:numFmt w:val="bullet"/>
      <w:lvlText w:val=""/>
      <w:lvlJc w:val="left"/>
      <w:pPr>
        <w:ind w:left="6480" w:hanging="360"/>
      </w:pPr>
      <w:rPr>
        <w:rFonts w:hint="default" w:ascii="Wingdings" w:hAnsi="Wingdings"/>
      </w:rPr>
    </w:lvl>
  </w:abstractNum>
  <w:abstractNum w:abstractNumId="16" w15:restartNumberingAfterBreak="0">
    <w:nsid w:val="2A91485F"/>
    <w:multiLevelType w:val="hybridMultilevel"/>
    <w:tmpl w:val="6ABE8736"/>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2CFD2A21"/>
    <w:multiLevelType w:val="hybridMultilevel"/>
    <w:tmpl w:val="1F72ABC0"/>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rPr>
    </w:lvl>
    <w:lvl w:ilvl="8" w:tplc="18090005" w:tentative="1">
      <w:start w:val="1"/>
      <w:numFmt w:val="bullet"/>
      <w:lvlText w:val=""/>
      <w:lvlJc w:val="left"/>
      <w:pPr>
        <w:ind w:left="6480" w:hanging="360"/>
      </w:pPr>
      <w:rPr>
        <w:rFonts w:hint="default" w:ascii="Wingdings" w:hAnsi="Wingdings"/>
      </w:rPr>
    </w:lvl>
  </w:abstractNum>
  <w:abstractNum w:abstractNumId="18" w15:restartNumberingAfterBreak="0">
    <w:nsid w:val="2D815736"/>
    <w:multiLevelType w:val="hybridMultilevel"/>
    <w:tmpl w:val="E8465102"/>
    <w:lvl w:ilvl="0" w:tplc="1A2426B0">
      <w:start w:val="2"/>
      <w:numFmt w:val="bullet"/>
      <w:lvlText w:val="-"/>
      <w:lvlJc w:val="left"/>
      <w:pPr>
        <w:ind w:left="720" w:hanging="360"/>
      </w:pPr>
      <w:rPr>
        <w:rFonts w:hint="default" w:ascii="Arial" w:hAnsi="Arial" w:eastAsia="ヒラギノ角ゴ Pro W3"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392742D1"/>
    <w:multiLevelType w:val="hybridMultilevel"/>
    <w:tmpl w:val="2FF2D84A"/>
    <w:lvl w:ilvl="0" w:tplc="0409000B">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3B9D3F2C"/>
    <w:multiLevelType w:val="hybridMultilevel"/>
    <w:tmpl w:val="935CB2F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3CFA70D2"/>
    <w:multiLevelType w:val="hybridMultilevel"/>
    <w:tmpl w:val="10A03FEE"/>
    <w:lvl w:ilvl="0" w:tplc="1809000F">
      <w:start w:val="1"/>
      <w:numFmt w:val="decimal"/>
      <w:lvlText w:val="%1."/>
      <w:lvlJc w:val="left"/>
      <w:pPr>
        <w:ind w:left="720" w:hanging="360"/>
      </w:pPr>
      <w:rPr>
        <w:rFonts w:cs="Times New Roman"/>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22" w15:restartNumberingAfterBreak="0">
    <w:nsid w:val="3F585DCF"/>
    <w:multiLevelType w:val="hybridMultilevel"/>
    <w:tmpl w:val="5602DBB0"/>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rPr>
    </w:lvl>
    <w:lvl w:ilvl="8" w:tplc="18090005" w:tentative="1">
      <w:start w:val="1"/>
      <w:numFmt w:val="bullet"/>
      <w:lvlText w:val=""/>
      <w:lvlJc w:val="left"/>
      <w:pPr>
        <w:ind w:left="6480" w:hanging="360"/>
      </w:pPr>
      <w:rPr>
        <w:rFonts w:hint="default" w:ascii="Wingdings" w:hAnsi="Wingdings"/>
      </w:rPr>
    </w:lvl>
  </w:abstractNum>
  <w:abstractNum w:abstractNumId="23" w15:restartNumberingAfterBreak="0">
    <w:nsid w:val="4EBA75ED"/>
    <w:multiLevelType w:val="hybridMultilevel"/>
    <w:tmpl w:val="6F849B88"/>
    <w:lvl w:ilvl="0" w:tplc="1809000F">
      <w:start w:val="1"/>
      <w:numFmt w:val="decimal"/>
      <w:lvlText w:val="%1."/>
      <w:lvlJc w:val="left"/>
      <w:pPr>
        <w:ind w:left="474" w:hanging="360"/>
      </w:pPr>
      <w:rPr>
        <w:rFonts w:cs="Times New Roman"/>
      </w:rPr>
    </w:lvl>
    <w:lvl w:ilvl="1" w:tplc="18090019" w:tentative="1">
      <w:start w:val="1"/>
      <w:numFmt w:val="lowerLetter"/>
      <w:lvlText w:val="%2."/>
      <w:lvlJc w:val="left"/>
      <w:pPr>
        <w:ind w:left="1194" w:hanging="360"/>
      </w:pPr>
      <w:rPr>
        <w:rFonts w:cs="Times New Roman"/>
      </w:rPr>
    </w:lvl>
    <w:lvl w:ilvl="2" w:tplc="1809001B" w:tentative="1">
      <w:start w:val="1"/>
      <w:numFmt w:val="lowerRoman"/>
      <w:lvlText w:val="%3."/>
      <w:lvlJc w:val="right"/>
      <w:pPr>
        <w:ind w:left="1914" w:hanging="180"/>
      </w:pPr>
      <w:rPr>
        <w:rFonts w:cs="Times New Roman"/>
      </w:rPr>
    </w:lvl>
    <w:lvl w:ilvl="3" w:tplc="1809000F" w:tentative="1">
      <w:start w:val="1"/>
      <w:numFmt w:val="decimal"/>
      <w:lvlText w:val="%4."/>
      <w:lvlJc w:val="left"/>
      <w:pPr>
        <w:ind w:left="2634" w:hanging="360"/>
      </w:pPr>
      <w:rPr>
        <w:rFonts w:cs="Times New Roman"/>
      </w:rPr>
    </w:lvl>
    <w:lvl w:ilvl="4" w:tplc="18090019" w:tentative="1">
      <w:start w:val="1"/>
      <w:numFmt w:val="lowerLetter"/>
      <w:lvlText w:val="%5."/>
      <w:lvlJc w:val="left"/>
      <w:pPr>
        <w:ind w:left="3354" w:hanging="360"/>
      </w:pPr>
      <w:rPr>
        <w:rFonts w:cs="Times New Roman"/>
      </w:rPr>
    </w:lvl>
    <w:lvl w:ilvl="5" w:tplc="1809001B" w:tentative="1">
      <w:start w:val="1"/>
      <w:numFmt w:val="lowerRoman"/>
      <w:lvlText w:val="%6."/>
      <w:lvlJc w:val="right"/>
      <w:pPr>
        <w:ind w:left="4074" w:hanging="180"/>
      </w:pPr>
      <w:rPr>
        <w:rFonts w:cs="Times New Roman"/>
      </w:rPr>
    </w:lvl>
    <w:lvl w:ilvl="6" w:tplc="1809000F" w:tentative="1">
      <w:start w:val="1"/>
      <w:numFmt w:val="decimal"/>
      <w:lvlText w:val="%7."/>
      <w:lvlJc w:val="left"/>
      <w:pPr>
        <w:ind w:left="4794" w:hanging="360"/>
      </w:pPr>
      <w:rPr>
        <w:rFonts w:cs="Times New Roman"/>
      </w:rPr>
    </w:lvl>
    <w:lvl w:ilvl="7" w:tplc="18090019" w:tentative="1">
      <w:start w:val="1"/>
      <w:numFmt w:val="lowerLetter"/>
      <w:lvlText w:val="%8."/>
      <w:lvlJc w:val="left"/>
      <w:pPr>
        <w:ind w:left="5514" w:hanging="360"/>
      </w:pPr>
      <w:rPr>
        <w:rFonts w:cs="Times New Roman"/>
      </w:rPr>
    </w:lvl>
    <w:lvl w:ilvl="8" w:tplc="1809001B" w:tentative="1">
      <w:start w:val="1"/>
      <w:numFmt w:val="lowerRoman"/>
      <w:lvlText w:val="%9."/>
      <w:lvlJc w:val="right"/>
      <w:pPr>
        <w:ind w:left="6234" w:hanging="180"/>
      </w:pPr>
      <w:rPr>
        <w:rFonts w:cs="Times New Roman"/>
      </w:rPr>
    </w:lvl>
  </w:abstractNum>
  <w:abstractNum w:abstractNumId="24" w15:restartNumberingAfterBreak="0">
    <w:nsid w:val="577E42DD"/>
    <w:multiLevelType w:val="hybridMultilevel"/>
    <w:tmpl w:val="C0949C9C"/>
    <w:lvl w:ilvl="0" w:tplc="1A2426B0">
      <w:start w:val="2"/>
      <w:numFmt w:val="bullet"/>
      <w:lvlText w:val="-"/>
      <w:lvlJc w:val="left"/>
      <w:pPr>
        <w:ind w:left="720" w:hanging="360"/>
      </w:pPr>
      <w:rPr>
        <w:rFonts w:hint="default" w:ascii="Arial" w:hAnsi="Arial" w:eastAsia="ヒラギノ角ゴ Pro W3" w:cs="Arial"/>
      </w:rPr>
    </w:lvl>
    <w:lvl w:ilvl="1" w:tplc="18090003" w:tentative="1">
      <w:start w:val="1"/>
      <w:numFmt w:val="bullet"/>
      <w:lvlText w:val="o"/>
      <w:lvlJc w:val="left"/>
      <w:pPr>
        <w:ind w:left="1440" w:hanging="360"/>
      </w:pPr>
      <w:rPr>
        <w:rFonts w:hint="default" w:ascii="Courier New" w:hAnsi="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rPr>
    </w:lvl>
    <w:lvl w:ilvl="8" w:tplc="18090005" w:tentative="1">
      <w:start w:val="1"/>
      <w:numFmt w:val="bullet"/>
      <w:lvlText w:val=""/>
      <w:lvlJc w:val="left"/>
      <w:pPr>
        <w:ind w:left="6480" w:hanging="360"/>
      </w:pPr>
      <w:rPr>
        <w:rFonts w:hint="default" w:ascii="Wingdings" w:hAnsi="Wingdings"/>
      </w:rPr>
    </w:lvl>
  </w:abstractNum>
  <w:abstractNum w:abstractNumId="25" w15:restartNumberingAfterBreak="0">
    <w:nsid w:val="5929306C"/>
    <w:multiLevelType w:val="hybridMultilevel"/>
    <w:tmpl w:val="C05403E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5A7D3690"/>
    <w:multiLevelType w:val="hybridMultilevel"/>
    <w:tmpl w:val="F58A582A"/>
    <w:lvl w:ilvl="0" w:tplc="DDB0347C">
      <w:start w:val="1"/>
      <w:numFmt w:val="bullet"/>
      <w:lvlText w:val="-"/>
      <w:lvlJc w:val="left"/>
      <w:pPr>
        <w:ind w:left="720" w:hanging="360"/>
      </w:pPr>
      <w:rPr>
        <w:rFonts w:hint="default" w:ascii="Calibri" w:hAnsi="Calibri"/>
      </w:rPr>
    </w:lvl>
    <w:lvl w:ilvl="1" w:tplc="D2580EE2">
      <w:start w:val="1"/>
      <w:numFmt w:val="bullet"/>
      <w:lvlText w:val="o"/>
      <w:lvlJc w:val="left"/>
      <w:pPr>
        <w:ind w:left="1440" w:hanging="360"/>
      </w:pPr>
      <w:rPr>
        <w:rFonts w:hint="default" w:ascii="Courier New" w:hAnsi="Courier New"/>
      </w:rPr>
    </w:lvl>
    <w:lvl w:ilvl="2" w:tplc="46AC8AAC">
      <w:start w:val="1"/>
      <w:numFmt w:val="bullet"/>
      <w:lvlText w:val=""/>
      <w:lvlJc w:val="left"/>
      <w:pPr>
        <w:ind w:left="2160" w:hanging="360"/>
      </w:pPr>
      <w:rPr>
        <w:rFonts w:hint="default" w:ascii="Wingdings" w:hAnsi="Wingdings"/>
      </w:rPr>
    </w:lvl>
    <w:lvl w:ilvl="3" w:tplc="4DB2167A">
      <w:start w:val="1"/>
      <w:numFmt w:val="bullet"/>
      <w:lvlText w:val=""/>
      <w:lvlJc w:val="left"/>
      <w:pPr>
        <w:ind w:left="2880" w:hanging="360"/>
      </w:pPr>
      <w:rPr>
        <w:rFonts w:hint="default" w:ascii="Symbol" w:hAnsi="Symbol"/>
      </w:rPr>
    </w:lvl>
    <w:lvl w:ilvl="4" w:tplc="A5DEDB08">
      <w:start w:val="1"/>
      <w:numFmt w:val="bullet"/>
      <w:lvlText w:val="o"/>
      <w:lvlJc w:val="left"/>
      <w:pPr>
        <w:ind w:left="3600" w:hanging="360"/>
      </w:pPr>
      <w:rPr>
        <w:rFonts w:hint="default" w:ascii="Courier New" w:hAnsi="Courier New"/>
      </w:rPr>
    </w:lvl>
    <w:lvl w:ilvl="5" w:tplc="6792ED9A">
      <w:start w:val="1"/>
      <w:numFmt w:val="bullet"/>
      <w:lvlText w:val=""/>
      <w:lvlJc w:val="left"/>
      <w:pPr>
        <w:ind w:left="4320" w:hanging="360"/>
      </w:pPr>
      <w:rPr>
        <w:rFonts w:hint="default" w:ascii="Wingdings" w:hAnsi="Wingdings"/>
      </w:rPr>
    </w:lvl>
    <w:lvl w:ilvl="6" w:tplc="D4C87E9A">
      <w:start w:val="1"/>
      <w:numFmt w:val="bullet"/>
      <w:lvlText w:val=""/>
      <w:lvlJc w:val="left"/>
      <w:pPr>
        <w:ind w:left="5040" w:hanging="360"/>
      </w:pPr>
      <w:rPr>
        <w:rFonts w:hint="default" w:ascii="Symbol" w:hAnsi="Symbol"/>
      </w:rPr>
    </w:lvl>
    <w:lvl w:ilvl="7" w:tplc="828A4A52">
      <w:start w:val="1"/>
      <w:numFmt w:val="bullet"/>
      <w:lvlText w:val="o"/>
      <w:lvlJc w:val="left"/>
      <w:pPr>
        <w:ind w:left="5760" w:hanging="360"/>
      </w:pPr>
      <w:rPr>
        <w:rFonts w:hint="default" w:ascii="Courier New" w:hAnsi="Courier New"/>
      </w:rPr>
    </w:lvl>
    <w:lvl w:ilvl="8" w:tplc="C472C10A">
      <w:start w:val="1"/>
      <w:numFmt w:val="bullet"/>
      <w:lvlText w:val=""/>
      <w:lvlJc w:val="left"/>
      <w:pPr>
        <w:ind w:left="6480" w:hanging="360"/>
      </w:pPr>
      <w:rPr>
        <w:rFonts w:hint="default" w:ascii="Wingdings" w:hAnsi="Wingdings"/>
      </w:rPr>
    </w:lvl>
  </w:abstractNum>
  <w:abstractNum w:abstractNumId="27" w15:restartNumberingAfterBreak="0">
    <w:nsid w:val="5AB63C09"/>
    <w:multiLevelType w:val="hybridMultilevel"/>
    <w:tmpl w:val="BB820DB0"/>
    <w:lvl w:ilvl="0" w:tplc="9450363A">
      <w:start w:val="1"/>
      <w:numFmt w:val="bullet"/>
      <w:lvlText w:val="-"/>
      <w:lvlJc w:val="left"/>
      <w:pPr>
        <w:ind w:left="720" w:hanging="360"/>
      </w:pPr>
      <w:rPr>
        <w:rFonts w:hint="default" w:ascii="Calibri" w:hAnsi="Calibri"/>
      </w:rPr>
    </w:lvl>
    <w:lvl w:ilvl="1" w:tplc="B87867A4">
      <w:start w:val="1"/>
      <w:numFmt w:val="bullet"/>
      <w:lvlText w:val="o"/>
      <w:lvlJc w:val="left"/>
      <w:pPr>
        <w:ind w:left="1440" w:hanging="360"/>
      </w:pPr>
      <w:rPr>
        <w:rFonts w:hint="default" w:ascii="Courier New" w:hAnsi="Courier New"/>
      </w:rPr>
    </w:lvl>
    <w:lvl w:ilvl="2" w:tplc="93BE6CDC">
      <w:start w:val="1"/>
      <w:numFmt w:val="bullet"/>
      <w:lvlText w:val=""/>
      <w:lvlJc w:val="left"/>
      <w:pPr>
        <w:ind w:left="2160" w:hanging="360"/>
      </w:pPr>
      <w:rPr>
        <w:rFonts w:hint="default" w:ascii="Wingdings" w:hAnsi="Wingdings"/>
      </w:rPr>
    </w:lvl>
    <w:lvl w:ilvl="3" w:tplc="C060B2C0">
      <w:start w:val="1"/>
      <w:numFmt w:val="bullet"/>
      <w:lvlText w:val=""/>
      <w:lvlJc w:val="left"/>
      <w:pPr>
        <w:ind w:left="2880" w:hanging="360"/>
      </w:pPr>
      <w:rPr>
        <w:rFonts w:hint="default" w:ascii="Symbol" w:hAnsi="Symbol"/>
      </w:rPr>
    </w:lvl>
    <w:lvl w:ilvl="4" w:tplc="08FAA5DC">
      <w:start w:val="1"/>
      <w:numFmt w:val="bullet"/>
      <w:lvlText w:val="o"/>
      <w:lvlJc w:val="left"/>
      <w:pPr>
        <w:ind w:left="3600" w:hanging="360"/>
      </w:pPr>
      <w:rPr>
        <w:rFonts w:hint="default" w:ascii="Courier New" w:hAnsi="Courier New"/>
      </w:rPr>
    </w:lvl>
    <w:lvl w:ilvl="5" w:tplc="530E9B5A">
      <w:start w:val="1"/>
      <w:numFmt w:val="bullet"/>
      <w:lvlText w:val=""/>
      <w:lvlJc w:val="left"/>
      <w:pPr>
        <w:ind w:left="4320" w:hanging="360"/>
      </w:pPr>
      <w:rPr>
        <w:rFonts w:hint="default" w:ascii="Wingdings" w:hAnsi="Wingdings"/>
      </w:rPr>
    </w:lvl>
    <w:lvl w:ilvl="6" w:tplc="6374BDC0">
      <w:start w:val="1"/>
      <w:numFmt w:val="bullet"/>
      <w:lvlText w:val=""/>
      <w:lvlJc w:val="left"/>
      <w:pPr>
        <w:ind w:left="5040" w:hanging="360"/>
      </w:pPr>
      <w:rPr>
        <w:rFonts w:hint="default" w:ascii="Symbol" w:hAnsi="Symbol"/>
      </w:rPr>
    </w:lvl>
    <w:lvl w:ilvl="7" w:tplc="F1921A0A">
      <w:start w:val="1"/>
      <w:numFmt w:val="bullet"/>
      <w:lvlText w:val="o"/>
      <w:lvlJc w:val="left"/>
      <w:pPr>
        <w:ind w:left="5760" w:hanging="360"/>
      </w:pPr>
      <w:rPr>
        <w:rFonts w:hint="default" w:ascii="Courier New" w:hAnsi="Courier New"/>
      </w:rPr>
    </w:lvl>
    <w:lvl w:ilvl="8" w:tplc="660067EE">
      <w:start w:val="1"/>
      <w:numFmt w:val="bullet"/>
      <w:lvlText w:val=""/>
      <w:lvlJc w:val="left"/>
      <w:pPr>
        <w:ind w:left="6480" w:hanging="360"/>
      </w:pPr>
      <w:rPr>
        <w:rFonts w:hint="default" w:ascii="Wingdings" w:hAnsi="Wingdings"/>
      </w:rPr>
    </w:lvl>
  </w:abstractNum>
  <w:abstractNum w:abstractNumId="28" w15:restartNumberingAfterBreak="0">
    <w:nsid w:val="5B453F5F"/>
    <w:multiLevelType w:val="hybridMultilevel"/>
    <w:tmpl w:val="B6A42B30"/>
    <w:lvl w:ilvl="0" w:tplc="1A2426B0">
      <w:start w:val="2"/>
      <w:numFmt w:val="bullet"/>
      <w:lvlText w:val="-"/>
      <w:lvlJc w:val="left"/>
      <w:pPr>
        <w:ind w:left="720" w:hanging="360"/>
      </w:pPr>
      <w:rPr>
        <w:rFonts w:hint="default" w:ascii="Arial" w:hAnsi="Arial" w:eastAsia="ヒラギノ角ゴ Pro W3"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5EAE79ED"/>
    <w:multiLevelType w:val="hybridMultilevel"/>
    <w:tmpl w:val="A378AF48"/>
    <w:lvl w:ilvl="0" w:tplc="F1D8B0D2">
      <w:start w:val="1"/>
      <w:numFmt w:val="decimal"/>
      <w:lvlText w:val="%1."/>
      <w:lvlJc w:val="left"/>
      <w:pPr>
        <w:ind w:left="720" w:hanging="360"/>
      </w:pPr>
    </w:lvl>
    <w:lvl w:ilvl="1" w:tplc="F5D8F8F6">
      <w:start w:val="1"/>
      <w:numFmt w:val="lowerLetter"/>
      <w:lvlText w:val="%2."/>
      <w:lvlJc w:val="left"/>
      <w:pPr>
        <w:ind w:left="1440" w:hanging="360"/>
      </w:pPr>
    </w:lvl>
    <w:lvl w:ilvl="2" w:tplc="A516DDBC">
      <w:start w:val="1"/>
      <w:numFmt w:val="lowerRoman"/>
      <w:lvlText w:val="%3."/>
      <w:lvlJc w:val="right"/>
      <w:pPr>
        <w:ind w:left="2160" w:hanging="180"/>
      </w:pPr>
    </w:lvl>
    <w:lvl w:ilvl="3" w:tplc="033ED50A">
      <w:start w:val="1"/>
      <w:numFmt w:val="decimal"/>
      <w:lvlText w:val="%4."/>
      <w:lvlJc w:val="left"/>
      <w:pPr>
        <w:ind w:left="2880" w:hanging="360"/>
      </w:pPr>
    </w:lvl>
    <w:lvl w:ilvl="4" w:tplc="9E2C8218">
      <w:start w:val="1"/>
      <w:numFmt w:val="lowerLetter"/>
      <w:lvlText w:val="%5."/>
      <w:lvlJc w:val="left"/>
      <w:pPr>
        <w:ind w:left="3600" w:hanging="360"/>
      </w:pPr>
    </w:lvl>
    <w:lvl w:ilvl="5" w:tplc="62CEE0D2">
      <w:start w:val="1"/>
      <w:numFmt w:val="lowerRoman"/>
      <w:lvlText w:val="%6."/>
      <w:lvlJc w:val="right"/>
      <w:pPr>
        <w:ind w:left="4320" w:hanging="180"/>
      </w:pPr>
    </w:lvl>
    <w:lvl w:ilvl="6" w:tplc="92D8ED70">
      <w:start w:val="1"/>
      <w:numFmt w:val="decimal"/>
      <w:lvlText w:val="%7."/>
      <w:lvlJc w:val="left"/>
      <w:pPr>
        <w:ind w:left="5040" w:hanging="360"/>
      </w:pPr>
    </w:lvl>
    <w:lvl w:ilvl="7" w:tplc="7C9E363A">
      <w:start w:val="1"/>
      <w:numFmt w:val="lowerLetter"/>
      <w:lvlText w:val="%8."/>
      <w:lvlJc w:val="left"/>
      <w:pPr>
        <w:ind w:left="5760" w:hanging="360"/>
      </w:pPr>
    </w:lvl>
    <w:lvl w:ilvl="8" w:tplc="A7D41156">
      <w:start w:val="1"/>
      <w:numFmt w:val="lowerRoman"/>
      <w:lvlText w:val="%9."/>
      <w:lvlJc w:val="right"/>
      <w:pPr>
        <w:ind w:left="6480" w:hanging="180"/>
      </w:pPr>
    </w:lvl>
  </w:abstractNum>
  <w:abstractNum w:abstractNumId="30" w15:restartNumberingAfterBreak="0">
    <w:nsid w:val="5EC455D9"/>
    <w:multiLevelType w:val="hybridMultilevel"/>
    <w:tmpl w:val="62862A3E"/>
    <w:lvl w:ilvl="0" w:tplc="03B455CC">
      <w:start w:val="1"/>
      <w:numFmt w:val="bullet"/>
      <w:lvlText w:val="-"/>
      <w:lvlJc w:val="left"/>
      <w:pPr>
        <w:ind w:left="720" w:hanging="360"/>
      </w:pPr>
      <w:rPr>
        <w:rFonts w:hint="default" w:ascii="Calibri" w:hAnsi="Calibri"/>
      </w:rPr>
    </w:lvl>
    <w:lvl w:ilvl="1" w:tplc="E1041364">
      <w:start w:val="1"/>
      <w:numFmt w:val="bullet"/>
      <w:lvlText w:val="o"/>
      <w:lvlJc w:val="left"/>
      <w:pPr>
        <w:ind w:left="1440" w:hanging="360"/>
      </w:pPr>
      <w:rPr>
        <w:rFonts w:hint="default" w:ascii="Courier New" w:hAnsi="Courier New"/>
      </w:rPr>
    </w:lvl>
    <w:lvl w:ilvl="2" w:tplc="4A24A874">
      <w:start w:val="1"/>
      <w:numFmt w:val="bullet"/>
      <w:lvlText w:val=""/>
      <w:lvlJc w:val="left"/>
      <w:pPr>
        <w:ind w:left="2160" w:hanging="360"/>
      </w:pPr>
      <w:rPr>
        <w:rFonts w:hint="default" w:ascii="Wingdings" w:hAnsi="Wingdings"/>
      </w:rPr>
    </w:lvl>
    <w:lvl w:ilvl="3" w:tplc="17CEAA40">
      <w:start w:val="1"/>
      <w:numFmt w:val="bullet"/>
      <w:lvlText w:val=""/>
      <w:lvlJc w:val="left"/>
      <w:pPr>
        <w:ind w:left="2880" w:hanging="360"/>
      </w:pPr>
      <w:rPr>
        <w:rFonts w:hint="default" w:ascii="Symbol" w:hAnsi="Symbol"/>
      </w:rPr>
    </w:lvl>
    <w:lvl w:ilvl="4" w:tplc="D5D4AE74">
      <w:start w:val="1"/>
      <w:numFmt w:val="bullet"/>
      <w:lvlText w:val="o"/>
      <w:lvlJc w:val="left"/>
      <w:pPr>
        <w:ind w:left="3600" w:hanging="360"/>
      </w:pPr>
      <w:rPr>
        <w:rFonts w:hint="default" w:ascii="Courier New" w:hAnsi="Courier New"/>
      </w:rPr>
    </w:lvl>
    <w:lvl w:ilvl="5" w:tplc="45AE7054">
      <w:start w:val="1"/>
      <w:numFmt w:val="bullet"/>
      <w:lvlText w:val=""/>
      <w:lvlJc w:val="left"/>
      <w:pPr>
        <w:ind w:left="4320" w:hanging="360"/>
      </w:pPr>
      <w:rPr>
        <w:rFonts w:hint="default" w:ascii="Wingdings" w:hAnsi="Wingdings"/>
      </w:rPr>
    </w:lvl>
    <w:lvl w:ilvl="6" w:tplc="AABC6544">
      <w:start w:val="1"/>
      <w:numFmt w:val="bullet"/>
      <w:lvlText w:val=""/>
      <w:lvlJc w:val="left"/>
      <w:pPr>
        <w:ind w:left="5040" w:hanging="360"/>
      </w:pPr>
      <w:rPr>
        <w:rFonts w:hint="default" w:ascii="Symbol" w:hAnsi="Symbol"/>
      </w:rPr>
    </w:lvl>
    <w:lvl w:ilvl="7" w:tplc="5942C1A4">
      <w:start w:val="1"/>
      <w:numFmt w:val="bullet"/>
      <w:lvlText w:val="o"/>
      <w:lvlJc w:val="left"/>
      <w:pPr>
        <w:ind w:left="5760" w:hanging="360"/>
      </w:pPr>
      <w:rPr>
        <w:rFonts w:hint="default" w:ascii="Courier New" w:hAnsi="Courier New"/>
      </w:rPr>
    </w:lvl>
    <w:lvl w:ilvl="8" w:tplc="4F887584">
      <w:start w:val="1"/>
      <w:numFmt w:val="bullet"/>
      <w:lvlText w:val=""/>
      <w:lvlJc w:val="left"/>
      <w:pPr>
        <w:ind w:left="6480" w:hanging="360"/>
      </w:pPr>
      <w:rPr>
        <w:rFonts w:hint="default" w:ascii="Wingdings" w:hAnsi="Wingdings"/>
      </w:rPr>
    </w:lvl>
  </w:abstractNum>
  <w:abstractNum w:abstractNumId="31" w15:restartNumberingAfterBreak="0">
    <w:nsid w:val="6C9D1744"/>
    <w:multiLevelType w:val="hybridMultilevel"/>
    <w:tmpl w:val="9AAE889C"/>
    <w:lvl w:ilvl="0" w:tplc="5E124F92">
      <w:start w:val="1"/>
      <w:numFmt w:val="bullet"/>
      <w:lvlText w:val="-"/>
      <w:lvlJc w:val="left"/>
      <w:pPr>
        <w:ind w:left="720" w:hanging="360"/>
      </w:pPr>
      <w:rPr>
        <w:rFonts w:hint="default" w:ascii="Calibri" w:hAnsi="Calibri"/>
      </w:rPr>
    </w:lvl>
    <w:lvl w:ilvl="1" w:tplc="13E46160">
      <w:start w:val="1"/>
      <w:numFmt w:val="bullet"/>
      <w:lvlText w:val="o"/>
      <w:lvlJc w:val="left"/>
      <w:pPr>
        <w:ind w:left="1440" w:hanging="360"/>
      </w:pPr>
      <w:rPr>
        <w:rFonts w:hint="default" w:ascii="Courier New" w:hAnsi="Courier New"/>
      </w:rPr>
    </w:lvl>
    <w:lvl w:ilvl="2" w:tplc="1A9C25B4">
      <w:start w:val="1"/>
      <w:numFmt w:val="bullet"/>
      <w:lvlText w:val=""/>
      <w:lvlJc w:val="left"/>
      <w:pPr>
        <w:ind w:left="2160" w:hanging="360"/>
      </w:pPr>
      <w:rPr>
        <w:rFonts w:hint="default" w:ascii="Wingdings" w:hAnsi="Wingdings"/>
      </w:rPr>
    </w:lvl>
    <w:lvl w:ilvl="3" w:tplc="F45AA2CC">
      <w:start w:val="1"/>
      <w:numFmt w:val="bullet"/>
      <w:lvlText w:val=""/>
      <w:lvlJc w:val="left"/>
      <w:pPr>
        <w:ind w:left="2880" w:hanging="360"/>
      </w:pPr>
      <w:rPr>
        <w:rFonts w:hint="default" w:ascii="Symbol" w:hAnsi="Symbol"/>
      </w:rPr>
    </w:lvl>
    <w:lvl w:ilvl="4" w:tplc="E112F95A">
      <w:start w:val="1"/>
      <w:numFmt w:val="bullet"/>
      <w:lvlText w:val="o"/>
      <w:lvlJc w:val="left"/>
      <w:pPr>
        <w:ind w:left="3600" w:hanging="360"/>
      </w:pPr>
      <w:rPr>
        <w:rFonts w:hint="default" w:ascii="Courier New" w:hAnsi="Courier New"/>
      </w:rPr>
    </w:lvl>
    <w:lvl w:ilvl="5" w:tplc="B75A9E82">
      <w:start w:val="1"/>
      <w:numFmt w:val="bullet"/>
      <w:lvlText w:val=""/>
      <w:lvlJc w:val="left"/>
      <w:pPr>
        <w:ind w:left="4320" w:hanging="360"/>
      </w:pPr>
      <w:rPr>
        <w:rFonts w:hint="default" w:ascii="Wingdings" w:hAnsi="Wingdings"/>
      </w:rPr>
    </w:lvl>
    <w:lvl w:ilvl="6" w:tplc="5D6C5C7C">
      <w:start w:val="1"/>
      <w:numFmt w:val="bullet"/>
      <w:lvlText w:val=""/>
      <w:lvlJc w:val="left"/>
      <w:pPr>
        <w:ind w:left="5040" w:hanging="360"/>
      </w:pPr>
      <w:rPr>
        <w:rFonts w:hint="default" w:ascii="Symbol" w:hAnsi="Symbol"/>
      </w:rPr>
    </w:lvl>
    <w:lvl w:ilvl="7" w:tplc="89363DDE">
      <w:start w:val="1"/>
      <w:numFmt w:val="bullet"/>
      <w:lvlText w:val="o"/>
      <w:lvlJc w:val="left"/>
      <w:pPr>
        <w:ind w:left="5760" w:hanging="360"/>
      </w:pPr>
      <w:rPr>
        <w:rFonts w:hint="default" w:ascii="Courier New" w:hAnsi="Courier New"/>
      </w:rPr>
    </w:lvl>
    <w:lvl w:ilvl="8" w:tplc="D68EC59A">
      <w:start w:val="1"/>
      <w:numFmt w:val="bullet"/>
      <w:lvlText w:val=""/>
      <w:lvlJc w:val="left"/>
      <w:pPr>
        <w:ind w:left="6480" w:hanging="360"/>
      </w:pPr>
      <w:rPr>
        <w:rFonts w:hint="default" w:ascii="Wingdings" w:hAnsi="Wingdings"/>
      </w:rPr>
    </w:lvl>
  </w:abstractNum>
  <w:abstractNum w:abstractNumId="32" w15:restartNumberingAfterBreak="0">
    <w:nsid w:val="7A3817B6"/>
    <w:multiLevelType w:val="hybridMultilevel"/>
    <w:tmpl w:val="98DEE1E0"/>
    <w:lvl w:ilvl="0" w:tplc="D1D0D850">
      <w:start w:val="1"/>
      <w:numFmt w:val="bullet"/>
      <w:lvlText w:val="-"/>
      <w:lvlJc w:val="left"/>
      <w:pPr>
        <w:ind w:left="720" w:hanging="360"/>
      </w:pPr>
      <w:rPr>
        <w:rFonts w:hint="default" w:ascii="Calibri" w:hAnsi="Calibri"/>
      </w:rPr>
    </w:lvl>
    <w:lvl w:ilvl="1" w:tplc="028CF186">
      <w:start w:val="1"/>
      <w:numFmt w:val="bullet"/>
      <w:lvlText w:val="o"/>
      <w:lvlJc w:val="left"/>
      <w:pPr>
        <w:ind w:left="1440" w:hanging="360"/>
      </w:pPr>
      <w:rPr>
        <w:rFonts w:hint="default" w:ascii="Courier New" w:hAnsi="Courier New"/>
      </w:rPr>
    </w:lvl>
    <w:lvl w:ilvl="2" w:tplc="5130FE64">
      <w:start w:val="1"/>
      <w:numFmt w:val="bullet"/>
      <w:lvlText w:val=""/>
      <w:lvlJc w:val="left"/>
      <w:pPr>
        <w:ind w:left="2160" w:hanging="360"/>
      </w:pPr>
      <w:rPr>
        <w:rFonts w:hint="default" w:ascii="Wingdings" w:hAnsi="Wingdings"/>
      </w:rPr>
    </w:lvl>
    <w:lvl w:ilvl="3" w:tplc="083646B6">
      <w:start w:val="1"/>
      <w:numFmt w:val="bullet"/>
      <w:lvlText w:val=""/>
      <w:lvlJc w:val="left"/>
      <w:pPr>
        <w:ind w:left="2880" w:hanging="360"/>
      </w:pPr>
      <w:rPr>
        <w:rFonts w:hint="default" w:ascii="Symbol" w:hAnsi="Symbol"/>
      </w:rPr>
    </w:lvl>
    <w:lvl w:ilvl="4" w:tplc="1B308110">
      <w:start w:val="1"/>
      <w:numFmt w:val="bullet"/>
      <w:lvlText w:val="o"/>
      <w:lvlJc w:val="left"/>
      <w:pPr>
        <w:ind w:left="3600" w:hanging="360"/>
      </w:pPr>
      <w:rPr>
        <w:rFonts w:hint="default" w:ascii="Courier New" w:hAnsi="Courier New"/>
      </w:rPr>
    </w:lvl>
    <w:lvl w:ilvl="5" w:tplc="A1048198">
      <w:start w:val="1"/>
      <w:numFmt w:val="bullet"/>
      <w:lvlText w:val=""/>
      <w:lvlJc w:val="left"/>
      <w:pPr>
        <w:ind w:left="4320" w:hanging="360"/>
      </w:pPr>
      <w:rPr>
        <w:rFonts w:hint="default" w:ascii="Wingdings" w:hAnsi="Wingdings"/>
      </w:rPr>
    </w:lvl>
    <w:lvl w:ilvl="6" w:tplc="14AEB508">
      <w:start w:val="1"/>
      <w:numFmt w:val="bullet"/>
      <w:lvlText w:val=""/>
      <w:lvlJc w:val="left"/>
      <w:pPr>
        <w:ind w:left="5040" w:hanging="360"/>
      </w:pPr>
      <w:rPr>
        <w:rFonts w:hint="default" w:ascii="Symbol" w:hAnsi="Symbol"/>
      </w:rPr>
    </w:lvl>
    <w:lvl w:ilvl="7" w:tplc="82F0D2D8">
      <w:start w:val="1"/>
      <w:numFmt w:val="bullet"/>
      <w:lvlText w:val="o"/>
      <w:lvlJc w:val="left"/>
      <w:pPr>
        <w:ind w:left="5760" w:hanging="360"/>
      </w:pPr>
      <w:rPr>
        <w:rFonts w:hint="default" w:ascii="Courier New" w:hAnsi="Courier New"/>
      </w:rPr>
    </w:lvl>
    <w:lvl w:ilvl="8" w:tplc="5686B9A2">
      <w:start w:val="1"/>
      <w:numFmt w:val="bullet"/>
      <w:lvlText w:val=""/>
      <w:lvlJc w:val="left"/>
      <w:pPr>
        <w:ind w:left="6480" w:hanging="360"/>
      </w:pPr>
      <w:rPr>
        <w:rFonts w:hint="default" w:ascii="Wingdings" w:hAnsi="Wingdings"/>
      </w:rPr>
    </w:lvl>
  </w:abstractNum>
  <w:num w:numId="100">
    <w:abstractNumId w:val="99"/>
  </w:num>
  <w:num w:numId="99">
    <w:abstractNumId w:val="98"/>
  </w:num>
  <w:num w:numId="98">
    <w:abstractNumId w:val="97"/>
  </w:num>
  <w:num w:numId="97">
    <w:abstractNumId w:val="96"/>
  </w:num>
  <w:num w:numId="96">
    <w:abstractNumId w:val="95"/>
  </w:num>
  <w:num w:numId="95">
    <w:abstractNumId w:val="94"/>
  </w:num>
  <w:num w:numId="94">
    <w:abstractNumId w:val="93"/>
  </w:num>
  <w:num w:numId="93">
    <w:abstractNumId w:val="92"/>
  </w:num>
  <w:num w:numId="92">
    <w:abstractNumId w:val="91"/>
  </w:num>
  <w:num w:numId="91">
    <w:abstractNumId w:val="90"/>
  </w:num>
  <w:num w:numId="90">
    <w:abstractNumId w:val="89"/>
  </w:num>
  <w:num w:numId="89">
    <w:abstractNumId w:val="88"/>
  </w:num>
  <w:num w:numId="88">
    <w:abstractNumId w:val="87"/>
  </w:num>
  <w:num w:numId="87">
    <w:abstractNumId w:val="86"/>
  </w:num>
  <w:num w:numId="86">
    <w:abstractNumId w:val="85"/>
  </w:num>
  <w:num w:numId="85">
    <w:abstractNumId w:val="84"/>
  </w:num>
  <w:num w:numId="84">
    <w:abstractNumId w:val="83"/>
  </w:num>
  <w:num w:numId="83">
    <w:abstractNumId w:val="82"/>
  </w:num>
  <w:num w:numId="82">
    <w:abstractNumId w:val="81"/>
  </w:num>
  <w:num w:numId="81">
    <w:abstractNumId w:val="80"/>
  </w:num>
  <w:num w:numId="80">
    <w:abstractNumId w:val="79"/>
  </w:num>
  <w:num w:numId="79">
    <w:abstractNumId w:val="78"/>
  </w:num>
  <w:num w:numId="78">
    <w:abstractNumId w:val="77"/>
  </w:num>
  <w:num w:numId="77">
    <w:abstractNumId w:val="76"/>
  </w:num>
  <w:num w:numId="76">
    <w:abstractNumId w:val="75"/>
  </w:num>
  <w:num w:numId="75">
    <w:abstractNumId w:val="74"/>
  </w:num>
  <w:num w:numId="74">
    <w:abstractNumId w:val="73"/>
  </w:num>
  <w:num w:numId="73">
    <w:abstractNumId w:val="72"/>
  </w:num>
  <w:num w:numId="72">
    <w:abstractNumId w:val="71"/>
  </w:num>
  <w:num w:numId="71">
    <w:abstractNumId w:val="70"/>
  </w:num>
  <w:num w:numId="70">
    <w:abstractNumId w:val="69"/>
  </w:num>
  <w:num w:numId="69">
    <w:abstractNumId w:val="68"/>
  </w:num>
  <w:num w:numId="68">
    <w:abstractNumId w:val="67"/>
  </w:num>
  <w:num w:numId="67">
    <w:abstractNumId w:val="66"/>
  </w:num>
  <w:num w:numId="66">
    <w:abstractNumId w:val="65"/>
  </w: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1" w16cid:durableId="554005803">
    <w:abstractNumId w:val="13"/>
  </w:num>
  <w:num w:numId="2" w16cid:durableId="329335849">
    <w:abstractNumId w:val="5"/>
  </w:num>
  <w:num w:numId="3" w16cid:durableId="818502534">
    <w:abstractNumId w:val="27"/>
  </w:num>
  <w:num w:numId="4" w16cid:durableId="434861573">
    <w:abstractNumId w:val="26"/>
  </w:num>
  <w:num w:numId="5" w16cid:durableId="2059432622">
    <w:abstractNumId w:val="15"/>
  </w:num>
  <w:num w:numId="6" w16cid:durableId="1392997765">
    <w:abstractNumId w:val="31"/>
  </w:num>
  <w:num w:numId="7" w16cid:durableId="1810438511">
    <w:abstractNumId w:val="8"/>
  </w:num>
  <w:num w:numId="8" w16cid:durableId="572010978">
    <w:abstractNumId w:val="32"/>
  </w:num>
  <w:num w:numId="9" w16cid:durableId="1608195751">
    <w:abstractNumId w:val="9"/>
  </w:num>
  <w:num w:numId="10" w16cid:durableId="1478958218">
    <w:abstractNumId w:val="12"/>
  </w:num>
  <w:num w:numId="11" w16cid:durableId="320085836">
    <w:abstractNumId w:val="30"/>
  </w:num>
  <w:num w:numId="12" w16cid:durableId="392776484">
    <w:abstractNumId w:val="29"/>
  </w:num>
  <w:num w:numId="13" w16cid:durableId="492523864">
    <w:abstractNumId w:val="21"/>
  </w:num>
  <w:num w:numId="14" w16cid:durableId="1143087646">
    <w:abstractNumId w:val="7"/>
  </w:num>
  <w:num w:numId="15" w16cid:durableId="399787566">
    <w:abstractNumId w:val="17"/>
  </w:num>
  <w:num w:numId="16" w16cid:durableId="279074699">
    <w:abstractNumId w:val="22"/>
  </w:num>
  <w:num w:numId="17" w16cid:durableId="1701589130">
    <w:abstractNumId w:val="6"/>
  </w:num>
  <w:num w:numId="18" w16cid:durableId="338242346">
    <w:abstractNumId w:val="23"/>
  </w:num>
  <w:num w:numId="19" w16cid:durableId="1024791842">
    <w:abstractNumId w:val="1"/>
  </w:num>
  <w:num w:numId="20" w16cid:durableId="1444036326">
    <w:abstractNumId w:val="0"/>
  </w:num>
  <w:num w:numId="21" w16cid:durableId="105277529">
    <w:abstractNumId w:val="16"/>
  </w:num>
  <w:num w:numId="22" w16cid:durableId="1185637290">
    <w:abstractNumId w:val="20"/>
  </w:num>
  <w:num w:numId="23" w16cid:durableId="1391343440">
    <w:abstractNumId w:val="25"/>
  </w:num>
  <w:num w:numId="24" w16cid:durableId="645427691">
    <w:abstractNumId w:val="14"/>
  </w:num>
  <w:num w:numId="25" w16cid:durableId="1414162227">
    <w:abstractNumId w:val="19"/>
  </w:num>
  <w:num w:numId="26" w16cid:durableId="483937027">
    <w:abstractNumId w:val="11"/>
  </w:num>
  <w:num w:numId="27" w16cid:durableId="1537423330">
    <w:abstractNumId w:val="3"/>
  </w:num>
  <w:num w:numId="28" w16cid:durableId="1707215035">
    <w:abstractNumId w:val="28"/>
  </w:num>
  <w:num w:numId="29" w16cid:durableId="810515100">
    <w:abstractNumId w:val="2"/>
  </w:num>
  <w:num w:numId="30" w16cid:durableId="153496425">
    <w:abstractNumId w:val="18"/>
  </w:num>
  <w:num w:numId="31" w16cid:durableId="482083337">
    <w:abstractNumId w:val="4"/>
  </w:num>
  <w:num w:numId="32" w16cid:durableId="2001421851">
    <w:abstractNumId w:val="24"/>
  </w:num>
  <w:num w:numId="33" w16cid:durableId="339743692">
    <w:abstractNumId w:val="10"/>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6"/>
  <w:embedSystemFonts/>
  <w:bordersDoNotSurroundHeader/>
  <w:bordersDoNotSurroundFooter/>
  <w:hideSpellingErrors/>
  <w:hideGrammaticalErrors/>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trackRevisions w:val="false"/>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79A5"/>
    <w:rsid w:val="00013145"/>
    <w:rsid w:val="0001518E"/>
    <w:rsid w:val="00030055"/>
    <w:rsid w:val="0004096B"/>
    <w:rsid w:val="00095550"/>
    <w:rsid w:val="000969BC"/>
    <w:rsid w:val="00097377"/>
    <w:rsid w:val="000CB079"/>
    <w:rsid w:val="000F600C"/>
    <w:rsid w:val="001608D0"/>
    <w:rsid w:val="00166FD9"/>
    <w:rsid w:val="001672B5"/>
    <w:rsid w:val="001767C4"/>
    <w:rsid w:val="001B52BD"/>
    <w:rsid w:val="001B78E5"/>
    <w:rsid w:val="001C008D"/>
    <w:rsid w:val="001C5BA3"/>
    <w:rsid w:val="001F57C0"/>
    <w:rsid w:val="00211AEF"/>
    <w:rsid w:val="00220826"/>
    <w:rsid w:val="0022140A"/>
    <w:rsid w:val="002372A4"/>
    <w:rsid w:val="002510D7"/>
    <w:rsid w:val="00270790"/>
    <w:rsid w:val="0028639D"/>
    <w:rsid w:val="00294EC6"/>
    <w:rsid w:val="00296D71"/>
    <w:rsid w:val="002C01CE"/>
    <w:rsid w:val="002C70E4"/>
    <w:rsid w:val="002D0FBC"/>
    <w:rsid w:val="002F0EAC"/>
    <w:rsid w:val="002F73CF"/>
    <w:rsid w:val="002F7A06"/>
    <w:rsid w:val="00312F8C"/>
    <w:rsid w:val="003276ED"/>
    <w:rsid w:val="003333EA"/>
    <w:rsid w:val="00344581"/>
    <w:rsid w:val="003503B0"/>
    <w:rsid w:val="00356165"/>
    <w:rsid w:val="0037328A"/>
    <w:rsid w:val="003911B0"/>
    <w:rsid w:val="003D0B74"/>
    <w:rsid w:val="00410983"/>
    <w:rsid w:val="00430207"/>
    <w:rsid w:val="0043268A"/>
    <w:rsid w:val="00433414"/>
    <w:rsid w:val="004556D0"/>
    <w:rsid w:val="00483EC4"/>
    <w:rsid w:val="004955AE"/>
    <w:rsid w:val="004E23C2"/>
    <w:rsid w:val="004E316B"/>
    <w:rsid w:val="004F2BC0"/>
    <w:rsid w:val="004F6153"/>
    <w:rsid w:val="0051242B"/>
    <w:rsid w:val="00513D38"/>
    <w:rsid w:val="00514D84"/>
    <w:rsid w:val="00546D1E"/>
    <w:rsid w:val="00573462"/>
    <w:rsid w:val="00583712"/>
    <w:rsid w:val="005D2E69"/>
    <w:rsid w:val="005D68E1"/>
    <w:rsid w:val="006043B6"/>
    <w:rsid w:val="00612557"/>
    <w:rsid w:val="00626425"/>
    <w:rsid w:val="00662806"/>
    <w:rsid w:val="006927F4"/>
    <w:rsid w:val="006A0C1F"/>
    <w:rsid w:val="006B5F37"/>
    <w:rsid w:val="006C0AC6"/>
    <w:rsid w:val="0070142D"/>
    <w:rsid w:val="007214D4"/>
    <w:rsid w:val="00772D0B"/>
    <w:rsid w:val="007A4F99"/>
    <w:rsid w:val="007C6825"/>
    <w:rsid w:val="007D2CBF"/>
    <w:rsid w:val="007D59BA"/>
    <w:rsid w:val="008046E2"/>
    <w:rsid w:val="0080653C"/>
    <w:rsid w:val="008121DC"/>
    <w:rsid w:val="008136E2"/>
    <w:rsid w:val="00832780"/>
    <w:rsid w:val="00836094"/>
    <w:rsid w:val="00836900"/>
    <w:rsid w:val="00846DB4"/>
    <w:rsid w:val="008554B2"/>
    <w:rsid w:val="00865D40"/>
    <w:rsid w:val="008707DC"/>
    <w:rsid w:val="00875A70"/>
    <w:rsid w:val="0088398D"/>
    <w:rsid w:val="00884827"/>
    <w:rsid w:val="00890974"/>
    <w:rsid w:val="008B59E7"/>
    <w:rsid w:val="008C1BA2"/>
    <w:rsid w:val="008F33F1"/>
    <w:rsid w:val="008F7A7D"/>
    <w:rsid w:val="00910F10"/>
    <w:rsid w:val="009306D5"/>
    <w:rsid w:val="0094164C"/>
    <w:rsid w:val="00972471"/>
    <w:rsid w:val="00993857"/>
    <w:rsid w:val="009B3A85"/>
    <w:rsid w:val="009B5621"/>
    <w:rsid w:val="009C6746"/>
    <w:rsid w:val="009D7202"/>
    <w:rsid w:val="009E223F"/>
    <w:rsid w:val="009F49D2"/>
    <w:rsid w:val="009F4C0C"/>
    <w:rsid w:val="009F74B5"/>
    <w:rsid w:val="00A06BA5"/>
    <w:rsid w:val="00A27B04"/>
    <w:rsid w:val="00A52A2E"/>
    <w:rsid w:val="00A56670"/>
    <w:rsid w:val="00A56691"/>
    <w:rsid w:val="00A5B7F2"/>
    <w:rsid w:val="00A606F0"/>
    <w:rsid w:val="00A81256"/>
    <w:rsid w:val="00A959EA"/>
    <w:rsid w:val="00AA2A72"/>
    <w:rsid w:val="00AB580A"/>
    <w:rsid w:val="00AC2788"/>
    <w:rsid w:val="00AC53F3"/>
    <w:rsid w:val="00AD4B4D"/>
    <w:rsid w:val="00AE1A74"/>
    <w:rsid w:val="00AF0865"/>
    <w:rsid w:val="00B155BB"/>
    <w:rsid w:val="00B66FD0"/>
    <w:rsid w:val="00B85DDF"/>
    <w:rsid w:val="00B92CB0"/>
    <w:rsid w:val="00BA50E5"/>
    <w:rsid w:val="00BC7392"/>
    <w:rsid w:val="00BD5DF9"/>
    <w:rsid w:val="00BD6373"/>
    <w:rsid w:val="00BF28B5"/>
    <w:rsid w:val="00BF2AF5"/>
    <w:rsid w:val="00C20784"/>
    <w:rsid w:val="00C30464"/>
    <w:rsid w:val="00C42C99"/>
    <w:rsid w:val="00C55CA9"/>
    <w:rsid w:val="00C62A3F"/>
    <w:rsid w:val="00CB1BE3"/>
    <w:rsid w:val="00CB7688"/>
    <w:rsid w:val="00CC24F5"/>
    <w:rsid w:val="00CD1770"/>
    <w:rsid w:val="00CE1F7C"/>
    <w:rsid w:val="00CF12DC"/>
    <w:rsid w:val="00D017FB"/>
    <w:rsid w:val="00D0288B"/>
    <w:rsid w:val="00DA4081"/>
    <w:rsid w:val="00DC01A3"/>
    <w:rsid w:val="00DC5C6C"/>
    <w:rsid w:val="00DE18AC"/>
    <w:rsid w:val="00DF204C"/>
    <w:rsid w:val="00E15112"/>
    <w:rsid w:val="00E26141"/>
    <w:rsid w:val="00E30EF5"/>
    <w:rsid w:val="00E44B10"/>
    <w:rsid w:val="00E76082"/>
    <w:rsid w:val="00E7689D"/>
    <w:rsid w:val="00E86A5D"/>
    <w:rsid w:val="00E979A5"/>
    <w:rsid w:val="00EB50F1"/>
    <w:rsid w:val="00ED3D43"/>
    <w:rsid w:val="00ED661B"/>
    <w:rsid w:val="00EF0F37"/>
    <w:rsid w:val="00F1391A"/>
    <w:rsid w:val="00F14C71"/>
    <w:rsid w:val="00F50E6F"/>
    <w:rsid w:val="00F5462C"/>
    <w:rsid w:val="00F5EB48"/>
    <w:rsid w:val="00F91B19"/>
    <w:rsid w:val="00F924A6"/>
    <w:rsid w:val="00F93F0C"/>
    <w:rsid w:val="00F9635A"/>
    <w:rsid w:val="00FA1433"/>
    <w:rsid w:val="00FE1330"/>
    <w:rsid w:val="0108C15E"/>
    <w:rsid w:val="0129832B"/>
    <w:rsid w:val="013619BF"/>
    <w:rsid w:val="013D01D3"/>
    <w:rsid w:val="015E9AA6"/>
    <w:rsid w:val="01632F10"/>
    <w:rsid w:val="01734F98"/>
    <w:rsid w:val="017A1E67"/>
    <w:rsid w:val="01847EB6"/>
    <w:rsid w:val="01A760D5"/>
    <w:rsid w:val="01AC1AFB"/>
    <w:rsid w:val="028EBB47"/>
    <w:rsid w:val="02FD265F"/>
    <w:rsid w:val="03250574"/>
    <w:rsid w:val="03442306"/>
    <w:rsid w:val="0345C17B"/>
    <w:rsid w:val="03B232B4"/>
    <w:rsid w:val="03F8C567"/>
    <w:rsid w:val="0418B63D"/>
    <w:rsid w:val="043100D4"/>
    <w:rsid w:val="04580D4C"/>
    <w:rsid w:val="04778967"/>
    <w:rsid w:val="04826AAB"/>
    <w:rsid w:val="04ABDB7E"/>
    <w:rsid w:val="04B01DC5"/>
    <w:rsid w:val="04D2AAB1"/>
    <w:rsid w:val="04FFAA36"/>
    <w:rsid w:val="052F84C7"/>
    <w:rsid w:val="0551A729"/>
    <w:rsid w:val="055E2761"/>
    <w:rsid w:val="0576A870"/>
    <w:rsid w:val="05C39ACF"/>
    <w:rsid w:val="05CC8FF1"/>
    <w:rsid w:val="05F5250D"/>
    <w:rsid w:val="05F662AC"/>
    <w:rsid w:val="06203CCC"/>
    <w:rsid w:val="064BCC34"/>
    <w:rsid w:val="0679871C"/>
    <w:rsid w:val="06F5A3DC"/>
    <w:rsid w:val="07141E77"/>
    <w:rsid w:val="0741463D"/>
    <w:rsid w:val="074F1998"/>
    <w:rsid w:val="0751287E"/>
    <w:rsid w:val="075C82A9"/>
    <w:rsid w:val="076F8308"/>
    <w:rsid w:val="079EF665"/>
    <w:rsid w:val="0801B9EF"/>
    <w:rsid w:val="084A2BC5"/>
    <w:rsid w:val="088FA070"/>
    <w:rsid w:val="08CEA40C"/>
    <w:rsid w:val="092FDFB3"/>
    <w:rsid w:val="09544837"/>
    <w:rsid w:val="09546283"/>
    <w:rsid w:val="09807D98"/>
    <w:rsid w:val="09879FA8"/>
    <w:rsid w:val="09F503BF"/>
    <w:rsid w:val="0A0025FD"/>
    <w:rsid w:val="0A32EA05"/>
    <w:rsid w:val="0A4A8BF1"/>
    <w:rsid w:val="0A53C192"/>
    <w:rsid w:val="0A7E0448"/>
    <w:rsid w:val="0A8A4366"/>
    <w:rsid w:val="0A8D50F1"/>
    <w:rsid w:val="0A9C5C00"/>
    <w:rsid w:val="0AF5D01B"/>
    <w:rsid w:val="0B08F475"/>
    <w:rsid w:val="0B52FDE0"/>
    <w:rsid w:val="0B553387"/>
    <w:rsid w:val="0B7C02A9"/>
    <w:rsid w:val="0BD47C03"/>
    <w:rsid w:val="0BD82566"/>
    <w:rsid w:val="0BE5F468"/>
    <w:rsid w:val="0C11012E"/>
    <w:rsid w:val="0C413F19"/>
    <w:rsid w:val="0C63B7FF"/>
    <w:rsid w:val="0C6EF7FD"/>
    <w:rsid w:val="0C93D623"/>
    <w:rsid w:val="0CF46462"/>
    <w:rsid w:val="0D3B41BE"/>
    <w:rsid w:val="0D3BE3ED"/>
    <w:rsid w:val="0D9281E6"/>
    <w:rsid w:val="0DBF9148"/>
    <w:rsid w:val="0DEA934B"/>
    <w:rsid w:val="0DF79031"/>
    <w:rsid w:val="0E484A21"/>
    <w:rsid w:val="0E48D53A"/>
    <w:rsid w:val="0E5751C9"/>
    <w:rsid w:val="0E6E32F0"/>
    <w:rsid w:val="0EEEEA8C"/>
    <w:rsid w:val="0F00C505"/>
    <w:rsid w:val="0F035B16"/>
    <w:rsid w:val="0F0A411A"/>
    <w:rsid w:val="0F21C36F"/>
    <w:rsid w:val="0F2DF3F2"/>
    <w:rsid w:val="0F3BA3A1"/>
    <w:rsid w:val="0F8663AC"/>
    <w:rsid w:val="0F93A0E6"/>
    <w:rsid w:val="0FA8FD23"/>
    <w:rsid w:val="0FBA3396"/>
    <w:rsid w:val="100C8A18"/>
    <w:rsid w:val="104C53E0"/>
    <w:rsid w:val="105A5C52"/>
    <w:rsid w:val="10751846"/>
    <w:rsid w:val="1090E628"/>
    <w:rsid w:val="109345C1"/>
    <w:rsid w:val="10B941CF"/>
    <w:rsid w:val="10C30316"/>
    <w:rsid w:val="11196E28"/>
    <w:rsid w:val="11264849"/>
    <w:rsid w:val="112E5944"/>
    <w:rsid w:val="11300AC2"/>
    <w:rsid w:val="113825A0"/>
    <w:rsid w:val="113DA3C7"/>
    <w:rsid w:val="117379D4"/>
    <w:rsid w:val="11F62CB3"/>
    <w:rsid w:val="120B9D84"/>
    <w:rsid w:val="120C010D"/>
    <w:rsid w:val="1241E1DC"/>
    <w:rsid w:val="126801C6"/>
    <w:rsid w:val="1281FD59"/>
    <w:rsid w:val="1283666C"/>
    <w:rsid w:val="12FD9C56"/>
    <w:rsid w:val="1325EAD0"/>
    <w:rsid w:val="134FD94E"/>
    <w:rsid w:val="135F15F7"/>
    <w:rsid w:val="13668835"/>
    <w:rsid w:val="136F776C"/>
    <w:rsid w:val="1388276F"/>
    <w:rsid w:val="138B6756"/>
    <w:rsid w:val="1398D252"/>
    <w:rsid w:val="13EC74A4"/>
    <w:rsid w:val="13FD3161"/>
    <w:rsid w:val="140D72A2"/>
    <w:rsid w:val="140D8F1D"/>
    <w:rsid w:val="1414992C"/>
    <w:rsid w:val="143588E8"/>
    <w:rsid w:val="145E90A3"/>
    <w:rsid w:val="14604F88"/>
    <w:rsid w:val="1481F66D"/>
    <w:rsid w:val="149A0541"/>
    <w:rsid w:val="149EE925"/>
    <w:rsid w:val="14BF3630"/>
    <w:rsid w:val="158F8276"/>
    <w:rsid w:val="1594306B"/>
    <w:rsid w:val="15A9174C"/>
    <w:rsid w:val="15D8FB30"/>
    <w:rsid w:val="15E5B9E4"/>
    <w:rsid w:val="15EF7A0C"/>
    <w:rsid w:val="16262E72"/>
    <w:rsid w:val="1675200A"/>
    <w:rsid w:val="167F01B5"/>
    <w:rsid w:val="16965E53"/>
    <w:rsid w:val="16A6167D"/>
    <w:rsid w:val="16B23610"/>
    <w:rsid w:val="16B2E240"/>
    <w:rsid w:val="171552FF"/>
    <w:rsid w:val="175B6C88"/>
    <w:rsid w:val="175C9E82"/>
    <w:rsid w:val="1778A877"/>
    <w:rsid w:val="178905D9"/>
    <w:rsid w:val="17C3FC79"/>
    <w:rsid w:val="17D0ACF0"/>
    <w:rsid w:val="18066579"/>
    <w:rsid w:val="180DF1CD"/>
    <w:rsid w:val="1841E6DE"/>
    <w:rsid w:val="185D44E2"/>
    <w:rsid w:val="18777E8E"/>
    <w:rsid w:val="1878760E"/>
    <w:rsid w:val="187B77CB"/>
    <w:rsid w:val="18B6606D"/>
    <w:rsid w:val="18C26242"/>
    <w:rsid w:val="1905FCBE"/>
    <w:rsid w:val="192FF1F2"/>
    <w:rsid w:val="1944D99A"/>
    <w:rsid w:val="19593BE2"/>
    <w:rsid w:val="198112C2"/>
    <w:rsid w:val="19A22E18"/>
    <w:rsid w:val="19A9DCAC"/>
    <w:rsid w:val="19CF59B0"/>
    <w:rsid w:val="19D8E059"/>
    <w:rsid w:val="19E1807D"/>
    <w:rsid w:val="1A1EA011"/>
    <w:rsid w:val="1A2E05CB"/>
    <w:rsid w:val="1A40F4E5"/>
    <w:rsid w:val="1A63E677"/>
    <w:rsid w:val="1A8DC763"/>
    <w:rsid w:val="1A946127"/>
    <w:rsid w:val="1ABC6CD5"/>
    <w:rsid w:val="1ABD6625"/>
    <w:rsid w:val="1AC26EB1"/>
    <w:rsid w:val="1ACA456D"/>
    <w:rsid w:val="1ADFA59C"/>
    <w:rsid w:val="1AEEAC04"/>
    <w:rsid w:val="1AF97A4E"/>
    <w:rsid w:val="1B434FE0"/>
    <w:rsid w:val="1B52251E"/>
    <w:rsid w:val="1B54EE97"/>
    <w:rsid w:val="1B93AC9B"/>
    <w:rsid w:val="1BB66864"/>
    <w:rsid w:val="1BE8C422"/>
    <w:rsid w:val="1BEE012F"/>
    <w:rsid w:val="1C12E7E0"/>
    <w:rsid w:val="1C209535"/>
    <w:rsid w:val="1C4E5B77"/>
    <w:rsid w:val="1C90E8E6"/>
    <w:rsid w:val="1CC8BD74"/>
    <w:rsid w:val="1CDECDB0"/>
    <w:rsid w:val="1CE1ADF7"/>
    <w:rsid w:val="1CF1BB14"/>
    <w:rsid w:val="1CF92E75"/>
    <w:rsid w:val="1D0003D6"/>
    <w:rsid w:val="1D260654"/>
    <w:rsid w:val="1D4370B4"/>
    <w:rsid w:val="1D747E04"/>
    <w:rsid w:val="1D9397CC"/>
    <w:rsid w:val="1D99CE78"/>
    <w:rsid w:val="1DEA1244"/>
    <w:rsid w:val="1E24AAD0"/>
    <w:rsid w:val="1E4DB7D4"/>
    <w:rsid w:val="1EA7EC24"/>
    <w:rsid w:val="1EAD0B90"/>
    <w:rsid w:val="1EDBB274"/>
    <w:rsid w:val="1F125581"/>
    <w:rsid w:val="1F1CDF54"/>
    <w:rsid w:val="1F3BAD60"/>
    <w:rsid w:val="1F668DA3"/>
    <w:rsid w:val="1F69695C"/>
    <w:rsid w:val="1F714E8F"/>
    <w:rsid w:val="1F843EDD"/>
    <w:rsid w:val="1F84925A"/>
    <w:rsid w:val="1F982C71"/>
    <w:rsid w:val="1F9FAEA4"/>
    <w:rsid w:val="207FFE52"/>
    <w:rsid w:val="20BA7F6C"/>
    <w:rsid w:val="20CB3E0E"/>
    <w:rsid w:val="20CCEBA2"/>
    <w:rsid w:val="20D0D096"/>
    <w:rsid w:val="21166995"/>
    <w:rsid w:val="211EEA48"/>
    <w:rsid w:val="21411FDF"/>
    <w:rsid w:val="21A3CA50"/>
    <w:rsid w:val="21A76018"/>
    <w:rsid w:val="21C858DA"/>
    <w:rsid w:val="21D040D8"/>
    <w:rsid w:val="21F30FBF"/>
    <w:rsid w:val="21FD4795"/>
    <w:rsid w:val="220169EA"/>
    <w:rsid w:val="220F2C85"/>
    <w:rsid w:val="22294932"/>
    <w:rsid w:val="22679EF3"/>
    <w:rsid w:val="2267CEC9"/>
    <w:rsid w:val="22979FDB"/>
    <w:rsid w:val="22BF6637"/>
    <w:rsid w:val="235D3B27"/>
    <w:rsid w:val="23612372"/>
    <w:rsid w:val="23BBE978"/>
    <w:rsid w:val="23C5D39D"/>
    <w:rsid w:val="23CF65B8"/>
    <w:rsid w:val="23CFB697"/>
    <w:rsid w:val="23E03999"/>
    <w:rsid w:val="23E8226A"/>
    <w:rsid w:val="2452CF66"/>
    <w:rsid w:val="246083C8"/>
    <w:rsid w:val="247871A8"/>
    <w:rsid w:val="249BE3D1"/>
    <w:rsid w:val="250244E1"/>
    <w:rsid w:val="251DD490"/>
    <w:rsid w:val="25229F8D"/>
    <w:rsid w:val="253A6A8D"/>
    <w:rsid w:val="258DE0B8"/>
    <w:rsid w:val="25910E86"/>
    <w:rsid w:val="259D76F4"/>
    <w:rsid w:val="25CE79F1"/>
    <w:rsid w:val="25FBCE3D"/>
    <w:rsid w:val="261C3EF8"/>
    <w:rsid w:val="266B1659"/>
    <w:rsid w:val="266CC493"/>
    <w:rsid w:val="26AAFF70"/>
    <w:rsid w:val="26C00385"/>
    <w:rsid w:val="26CAA48D"/>
    <w:rsid w:val="2712E0F6"/>
    <w:rsid w:val="272B76C9"/>
    <w:rsid w:val="272D60EC"/>
    <w:rsid w:val="2746977D"/>
    <w:rsid w:val="2757B994"/>
    <w:rsid w:val="27631485"/>
    <w:rsid w:val="278EC386"/>
    <w:rsid w:val="27997B20"/>
    <w:rsid w:val="279CAB34"/>
    <w:rsid w:val="27C44527"/>
    <w:rsid w:val="28121E2E"/>
    <w:rsid w:val="283AC579"/>
    <w:rsid w:val="283EE24B"/>
    <w:rsid w:val="28553E56"/>
    <w:rsid w:val="285FAE82"/>
    <w:rsid w:val="287DAB42"/>
    <w:rsid w:val="28A23C7E"/>
    <w:rsid w:val="28AC8B5E"/>
    <w:rsid w:val="28BB9161"/>
    <w:rsid w:val="28BDABE1"/>
    <w:rsid w:val="28BF4CE4"/>
    <w:rsid w:val="28CDEEC5"/>
    <w:rsid w:val="28DF244D"/>
    <w:rsid w:val="291FAA7A"/>
    <w:rsid w:val="29A9CF46"/>
    <w:rsid w:val="29B65655"/>
    <w:rsid w:val="29CB9350"/>
    <w:rsid w:val="29DFB3D6"/>
    <w:rsid w:val="29F649CE"/>
    <w:rsid w:val="29FB1DC1"/>
    <w:rsid w:val="2A442995"/>
    <w:rsid w:val="2A51EBBF"/>
    <w:rsid w:val="2A87F6AC"/>
    <w:rsid w:val="2AC045AD"/>
    <w:rsid w:val="2ADDA544"/>
    <w:rsid w:val="2ADDD091"/>
    <w:rsid w:val="2AE3F486"/>
    <w:rsid w:val="2B3AD9C2"/>
    <w:rsid w:val="2B3D6F13"/>
    <w:rsid w:val="2B4477CF"/>
    <w:rsid w:val="2B489141"/>
    <w:rsid w:val="2B4B24B5"/>
    <w:rsid w:val="2B7714A1"/>
    <w:rsid w:val="2B8BD31D"/>
    <w:rsid w:val="2B9BA2B2"/>
    <w:rsid w:val="2BBDE8EF"/>
    <w:rsid w:val="2C07B012"/>
    <w:rsid w:val="2C3AC8CE"/>
    <w:rsid w:val="2C5E571B"/>
    <w:rsid w:val="2C69BC09"/>
    <w:rsid w:val="2C7FCA12"/>
    <w:rsid w:val="2C80BC49"/>
    <w:rsid w:val="2CB669AB"/>
    <w:rsid w:val="2CCA7C5F"/>
    <w:rsid w:val="2CCB2DF8"/>
    <w:rsid w:val="2CCC90A1"/>
    <w:rsid w:val="2CE17008"/>
    <w:rsid w:val="2CFAE84E"/>
    <w:rsid w:val="2D12536E"/>
    <w:rsid w:val="2D1901E7"/>
    <w:rsid w:val="2D537EEF"/>
    <w:rsid w:val="2D64C588"/>
    <w:rsid w:val="2DF3A4B0"/>
    <w:rsid w:val="2DFAA5B5"/>
    <w:rsid w:val="2E16DE80"/>
    <w:rsid w:val="2E19F428"/>
    <w:rsid w:val="2E1B9548"/>
    <w:rsid w:val="2E2885E2"/>
    <w:rsid w:val="2E2A22B1"/>
    <w:rsid w:val="2E4CC3F9"/>
    <w:rsid w:val="2E5FBECC"/>
    <w:rsid w:val="2E7D4069"/>
    <w:rsid w:val="2EAE23CF"/>
    <w:rsid w:val="2EC3FDB4"/>
    <w:rsid w:val="2ECF294A"/>
    <w:rsid w:val="2ED80552"/>
    <w:rsid w:val="2F0CF0D1"/>
    <w:rsid w:val="2F0FE319"/>
    <w:rsid w:val="2F280AD0"/>
    <w:rsid w:val="2F504691"/>
    <w:rsid w:val="2F7CC9E1"/>
    <w:rsid w:val="2FA2EDBA"/>
    <w:rsid w:val="2FA84224"/>
    <w:rsid w:val="2FB885A7"/>
    <w:rsid w:val="2FD5150E"/>
    <w:rsid w:val="2FD77E72"/>
    <w:rsid w:val="2FDC8E7E"/>
    <w:rsid w:val="3052A884"/>
    <w:rsid w:val="30CE5D5C"/>
    <w:rsid w:val="30E377C1"/>
    <w:rsid w:val="30FF66C0"/>
    <w:rsid w:val="312B783D"/>
    <w:rsid w:val="313D40CA"/>
    <w:rsid w:val="314FF740"/>
    <w:rsid w:val="3158D9E3"/>
    <w:rsid w:val="316E2F6A"/>
    <w:rsid w:val="31A13DDC"/>
    <w:rsid w:val="31BCC084"/>
    <w:rsid w:val="31BFF321"/>
    <w:rsid w:val="31DBBA32"/>
    <w:rsid w:val="32012EF3"/>
    <w:rsid w:val="320C55D3"/>
    <w:rsid w:val="32106508"/>
    <w:rsid w:val="32572900"/>
    <w:rsid w:val="327990E5"/>
    <w:rsid w:val="3281EF6C"/>
    <w:rsid w:val="32AADB45"/>
    <w:rsid w:val="32AE288D"/>
    <w:rsid w:val="32E60E11"/>
    <w:rsid w:val="330132C9"/>
    <w:rsid w:val="3313B173"/>
    <w:rsid w:val="333112C3"/>
    <w:rsid w:val="33332FEF"/>
    <w:rsid w:val="334FCEE3"/>
    <w:rsid w:val="33561B57"/>
    <w:rsid w:val="33B4DEB1"/>
    <w:rsid w:val="33D608F2"/>
    <w:rsid w:val="33FD5F2F"/>
    <w:rsid w:val="3411E757"/>
    <w:rsid w:val="34617D5D"/>
    <w:rsid w:val="346794BC"/>
    <w:rsid w:val="34786B69"/>
    <w:rsid w:val="348A6E5F"/>
    <w:rsid w:val="348F9191"/>
    <w:rsid w:val="3498B6E9"/>
    <w:rsid w:val="34CE9230"/>
    <w:rsid w:val="34D5CB0F"/>
    <w:rsid w:val="34EE6EB8"/>
    <w:rsid w:val="350C2A7C"/>
    <w:rsid w:val="35418F15"/>
    <w:rsid w:val="355AEA89"/>
    <w:rsid w:val="35729162"/>
    <w:rsid w:val="35866186"/>
    <w:rsid w:val="358A73C1"/>
    <w:rsid w:val="35917321"/>
    <w:rsid w:val="35939AB3"/>
    <w:rsid w:val="3604E81B"/>
    <w:rsid w:val="361871A6"/>
    <w:rsid w:val="362F784D"/>
    <w:rsid w:val="366452A5"/>
    <w:rsid w:val="369D892E"/>
    <w:rsid w:val="36CBCEE6"/>
    <w:rsid w:val="36FEDF41"/>
    <w:rsid w:val="371A9284"/>
    <w:rsid w:val="37285B37"/>
    <w:rsid w:val="3771335E"/>
    <w:rsid w:val="37885F9E"/>
    <w:rsid w:val="37B9D0DB"/>
    <w:rsid w:val="37C09A38"/>
    <w:rsid w:val="37ECCF8B"/>
    <w:rsid w:val="37ED9D90"/>
    <w:rsid w:val="3809849C"/>
    <w:rsid w:val="380C0498"/>
    <w:rsid w:val="385D08CB"/>
    <w:rsid w:val="3881FA67"/>
    <w:rsid w:val="390A414B"/>
    <w:rsid w:val="391430D8"/>
    <w:rsid w:val="39246197"/>
    <w:rsid w:val="39267A7E"/>
    <w:rsid w:val="39991CAC"/>
    <w:rsid w:val="39AC4FC1"/>
    <w:rsid w:val="39BFF310"/>
    <w:rsid w:val="39EA61CC"/>
    <w:rsid w:val="39FD16B7"/>
    <w:rsid w:val="3A0B5295"/>
    <w:rsid w:val="3A18D78E"/>
    <w:rsid w:val="3A308BE9"/>
    <w:rsid w:val="3A3C15A2"/>
    <w:rsid w:val="3A520F63"/>
    <w:rsid w:val="3A542E86"/>
    <w:rsid w:val="3A601354"/>
    <w:rsid w:val="3A806120"/>
    <w:rsid w:val="3AC234CE"/>
    <w:rsid w:val="3AE862A7"/>
    <w:rsid w:val="3B98B2AE"/>
    <w:rsid w:val="3BEEA69D"/>
    <w:rsid w:val="3C02A98C"/>
    <w:rsid w:val="3C339763"/>
    <w:rsid w:val="3C4C537D"/>
    <w:rsid w:val="3C5172E6"/>
    <w:rsid w:val="3C614288"/>
    <w:rsid w:val="3C6816AA"/>
    <w:rsid w:val="3C843308"/>
    <w:rsid w:val="3C9593DD"/>
    <w:rsid w:val="3CB68EB9"/>
    <w:rsid w:val="3CC50706"/>
    <w:rsid w:val="3CCB2695"/>
    <w:rsid w:val="3CD412A9"/>
    <w:rsid w:val="3CF9D6FC"/>
    <w:rsid w:val="3D0AE489"/>
    <w:rsid w:val="3D322A0E"/>
    <w:rsid w:val="3D342DFC"/>
    <w:rsid w:val="3D3B5BD1"/>
    <w:rsid w:val="3D89ABA4"/>
    <w:rsid w:val="3DA0F8B3"/>
    <w:rsid w:val="3DE0432C"/>
    <w:rsid w:val="3DE45DF6"/>
    <w:rsid w:val="3E047A51"/>
    <w:rsid w:val="3E4F8D74"/>
    <w:rsid w:val="3E784920"/>
    <w:rsid w:val="3E86C200"/>
    <w:rsid w:val="3ECEFD99"/>
    <w:rsid w:val="3EDECBC0"/>
    <w:rsid w:val="3EE3BE52"/>
    <w:rsid w:val="3EED2661"/>
    <w:rsid w:val="3F093478"/>
    <w:rsid w:val="3F0E6D46"/>
    <w:rsid w:val="3F1B5AE7"/>
    <w:rsid w:val="3F27B022"/>
    <w:rsid w:val="3F70D7AF"/>
    <w:rsid w:val="3F8E6003"/>
    <w:rsid w:val="3FA2BD7B"/>
    <w:rsid w:val="3FADD1D5"/>
    <w:rsid w:val="3FB50B53"/>
    <w:rsid w:val="3FFCA7C8"/>
    <w:rsid w:val="401B9145"/>
    <w:rsid w:val="404FAEC0"/>
    <w:rsid w:val="40654974"/>
    <w:rsid w:val="408A737E"/>
    <w:rsid w:val="40A2C317"/>
    <w:rsid w:val="40BA8571"/>
    <w:rsid w:val="41164972"/>
    <w:rsid w:val="4121C4A4"/>
    <w:rsid w:val="4129F4ED"/>
    <w:rsid w:val="413CEEA2"/>
    <w:rsid w:val="415111F2"/>
    <w:rsid w:val="4157A42B"/>
    <w:rsid w:val="417B4689"/>
    <w:rsid w:val="41973288"/>
    <w:rsid w:val="41AF2B1D"/>
    <w:rsid w:val="41BE7802"/>
    <w:rsid w:val="41D00C25"/>
    <w:rsid w:val="4205AD6F"/>
    <w:rsid w:val="420E2D1F"/>
    <w:rsid w:val="421768A1"/>
    <w:rsid w:val="421B0130"/>
    <w:rsid w:val="4223A5AE"/>
    <w:rsid w:val="4230A546"/>
    <w:rsid w:val="425F8820"/>
    <w:rsid w:val="42640772"/>
    <w:rsid w:val="427AFFE9"/>
    <w:rsid w:val="428D359E"/>
    <w:rsid w:val="42966EFB"/>
    <w:rsid w:val="42C2910A"/>
    <w:rsid w:val="42D0840C"/>
    <w:rsid w:val="42D6A220"/>
    <w:rsid w:val="42DA6290"/>
    <w:rsid w:val="42F8A8A7"/>
    <w:rsid w:val="4309EC3F"/>
    <w:rsid w:val="43478D2B"/>
    <w:rsid w:val="43533207"/>
    <w:rsid w:val="4353D21C"/>
    <w:rsid w:val="43A7EFC7"/>
    <w:rsid w:val="43B07C72"/>
    <w:rsid w:val="43C3CAF9"/>
    <w:rsid w:val="4407807B"/>
    <w:rsid w:val="441C72E3"/>
    <w:rsid w:val="442E8B53"/>
    <w:rsid w:val="447AEA96"/>
    <w:rsid w:val="448DC700"/>
    <w:rsid w:val="4495AFD1"/>
    <w:rsid w:val="44E55DB3"/>
    <w:rsid w:val="44E9502D"/>
    <w:rsid w:val="45204B55"/>
    <w:rsid w:val="454506F5"/>
    <w:rsid w:val="45477FF5"/>
    <w:rsid w:val="45562846"/>
    <w:rsid w:val="458BCC22"/>
    <w:rsid w:val="458BCC22"/>
    <w:rsid w:val="459C79C7"/>
    <w:rsid w:val="459EFD5C"/>
    <w:rsid w:val="45B15694"/>
    <w:rsid w:val="45CD36B0"/>
    <w:rsid w:val="45D2493A"/>
    <w:rsid w:val="45EB750B"/>
    <w:rsid w:val="4604E775"/>
    <w:rsid w:val="464EC4E0"/>
    <w:rsid w:val="46558995"/>
    <w:rsid w:val="46730195"/>
    <w:rsid w:val="468515FE"/>
    <w:rsid w:val="4690581F"/>
    <w:rsid w:val="46A3C159"/>
    <w:rsid w:val="46BE1EA7"/>
    <w:rsid w:val="46E0D28B"/>
    <w:rsid w:val="470129F7"/>
    <w:rsid w:val="472ECE76"/>
    <w:rsid w:val="47323DE3"/>
    <w:rsid w:val="47344900"/>
    <w:rsid w:val="475315CC"/>
    <w:rsid w:val="47C0FD7E"/>
    <w:rsid w:val="47E7794A"/>
    <w:rsid w:val="47EDABC5"/>
    <w:rsid w:val="47F955B5"/>
    <w:rsid w:val="4803F791"/>
    <w:rsid w:val="480592AC"/>
    <w:rsid w:val="482F4F66"/>
    <w:rsid w:val="483A4679"/>
    <w:rsid w:val="4850AE4A"/>
    <w:rsid w:val="486235A2"/>
    <w:rsid w:val="48673077"/>
    <w:rsid w:val="48778A00"/>
    <w:rsid w:val="487A0DDE"/>
    <w:rsid w:val="48A154EA"/>
    <w:rsid w:val="48AC52AA"/>
    <w:rsid w:val="48D70AB4"/>
    <w:rsid w:val="48F1698E"/>
    <w:rsid w:val="49316551"/>
    <w:rsid w:val="49BE8FF2"/>
    <w:rsid w:val="49C18EE1"/>
    <w:rsid w:val="49D17CC3"/>
    <w:rsid w:val="49FA94E5"/>
    <w:rsid w:val="4A34E949"/>
    <w:rsid w:val="4A932FD3"/>
    <w:rsid w:val="4A976029"/>
    <w:rsid w:val="4A9B7542"/>
    <w:rsid w:val="4AB5E01E"/>
    <w:rsid w:val="4AD0F525"/>
    <w:rsid w:val="4AD8AF2D"/>
    <w:rsid w:val="4B29B58C"/>
    <w:rsid w:val="4B979E81"/>
    <w:rsid w:val="4BCC1B8B"/>
    <w:rsid w:val="4BF6DFB9"/>
    <w:rsid w:val="4BF8C431"/>
    <w:rsid w:val="4C259260"/>
    <w:rsid w:val="4C26990E"/>
    <w:rsid w:val="4C2F2CC6"/>
    <w:rsid w:val="4CEEC9A6"/>
    <w:rsid w:val="4D292F4B"/>
    <w:rsid w:val="4D4FE920"/>
    <w:rsid w:val="4D5A01B5"/>
    <w:rsid w:val="4D5C8630"/>
    <w:rsid w:val="4D67EBEC"/>
    <w:rsid w:val="4DEB11BD"/>
    <w:rsid w:val="4DF5505A"/>
    <w:rsid w:val="4E1252EF"/>
    <w:rsid w:val="4E3AE8BF"/>
    <w:rsid w:val="4E3E14B9"/>
    <w:rsid w:val="4E570480"/>
    <w:rsid w:val="4E8E23B7"/>
    <w:rsid w:val="4E9A261A"/>
    <w:rsid w:val="4EC18F20"/>
    <w:rsid w:val="4ECE89C2"/>
    <w:rsid w:val="4ED11E12"/>
    <w:rsid w:val="4EEDAD50"/>
    <w:rsid w:val="4F52F385"/>
    <w:rsid w:val="4F6426CB"/>
    <w:rsid w:val="4F9131EA"/>
    <w:rsid w:val="4FC7045D"/>
    <w:rsid w:val="4FE2A269"/>
    <w:rsid w:val="500D28B1"/>
    <w:rsid w:val="5010D973"/>
    <w:rsid w:val="50266A68"/>
    <w:rsid w:val="503B2267"/>
    <w:rsid w:val="50456744"/>
    <w:rsid w:val="504C02EB"/>
    <w:rsid w:val="505A7A2C"/>
    <w:rsid w:val="5086A066"/>
    <w:rsid w:val="50D2C427"/>
    <w:rsid w:val="50EEF9BF"/>
    <w:rsid w:val="50F5C5E2"/>
    <w:rsid w:val="510CE6F7"/>
    <w:rsid w:val="513F9B83"/>
    <w:rsid w:val="51515B39"/>
    <w:rsid w:val="515C0757"/>
    <w:rsid w:val="515FEA40"/>
    <w:rsid w:val="5192018C"/>
    <w:rsid w:val="5196D3D1"/>
    <w:rsid w:val="519E6395"/>
    <w:rsid w:val="51A7D9B6"/>
    <w:rsid w:val="51AB858F"/>
    <w:rsid w:val="51BA4AAF"/>
    <w:rsid w:val="51BFF3C0"/>
    <w:rsid w:val="51CB6A31"/>
    <w:rsid w:val="51F757A7"/>
    <w:rsid w:val="520F798E"/>
    <w:rsid w:val="52334A29"/>
    <w:rsid w:val="5245E160"/>
    <w:rsid w:val="525CA4C8"/>
    <w:rsid w:val="52853A7A"/>
    <w:rsid w:val="52B963F4"/>
    <w:rsid w:val="52D788DB"/>
    <w:rsid w:val="52D8B4F0"/>
    <w:rsid w:val="52DD6C44"/>
    <w:rsid w:val="52F488DA"/>
    <w:rsid w:val="52F49441"/>
    <w:rsid w:val="52FB9B74"/>
    <w:rsid w:val="532945EE"/>
    <w:rsid w:val="53422491"/>
    <w:rsid w:val="535E8C48"/>
    <w:rsid w:val="536B2A80"/>
    <w:rsid w:val="53A5DD63"/>
    <w:rsid w:val="53D14A52"/>
    <w:rsid w:val="53D61287"/>
    <w:rsid w:val="53DA26E5"/>
    <w:rsid w:val="53F4DC29"/>
    <w:rsid w:val="5400FF50"/>
    <w:rsid w:val="5409B000"/>
    <w:rsid w:val="540AE988"/>
    <w:rsid w:val="5448E7B4"/>
    <w:rsid w:val="54748551"/>
    <w:rsid w:val="54963D49"/>
    <w:rsid w:val="549DDDDF"/>
    <w:rsid w:val="54CBA308"/>
    <w:rsid w:val="54E6FAB1"/>
    <w:rsid w:val="5513A313"/>
    <w:rsid w:val="555EDD1A"/>
    <w:rsid w:val="5573631A"/>
    <w:rsid w:val="5587FBC7"/>
    <w:rsid w:val="559353A6"/>
    <w:rsid w:val="559B5433"/>
    <w:rsid w:val="55AD3D0D"/>
    <w:rsid w:val="55DC8663"/>
    <w:rsid w:val="56049F4D"/>
    <w:rsid w:val="5606EFB6"/>
    <w:rsid w:val="560EF4D4"/>
    <w:rsid w:val="561055B2"/>
    <w:rsid w:val="56149DF5"/>
    <w:rsid w:val="561C6CF1"/>
    <w:rsid w:val="562DEB0A"/>
    <w:rsid w:val="565DAE97"/>
    <w:rsid w:val="56A2C99A"/>
    <w:rsid w:val="56A6A882"/>
    <w:rsid w:val="56F305A7"/>
    <w:rsid w:val="571F4E11"/>
    <w:rsid w:val="573E933B"/>
    <w:rsid w:val="5745CCB9"/>
    <w:rsid w:val="57B1D10F"/>
    <w:rsid w:val="5802C2FB"/>
    <w:rsid w:val="586AE80F"/>
    <w:rsid w:val="58720FBA"/>
    <w:rsid w:val="587BC9DF"/>
    <w:rsid w:val="58C8AE90"/>
    <w:rsid w:val="59006537"/>
    <w:rsid w:val="59A7276B"/>
    <w:rsid w:val="59B7CEB2"/>
    <w:rsid w:val="59DEF620"/>
    <w:rsid w:val="5A0791B9"/>
    <w:rsid w:val="5A13E5E9"/>
    <w:rsid w:val="5A1F4652"/>
    <w:rsid w:val="5A3008DD"/>
    <w:rsid w:val="5A3083F0"/>
    <w:rsid w:val="5A36FD74"/>
    <w:rsid w:val="5A38EBA9"/>
    <w:rsid w:val="5A3FF5A8"/>
    <w:rsid w:val="5AA54FB6"/>
    <w:rsid w:val="5AC04611"/>
    <w:rsid w:val="5AC6D53A"/>
    <w:rsid w:val="5ADA975F"/>
    <w:rsid w:val="5ADB28AD"/>
    <w:rsid w:val="5AE07EE4"/>
    <w:rsid w:val="5AE493ED"/>
    <w:rsid w:val="5B45A3CC"/>
    <w:rsid w:val="5B67314C"/>
    <w:rsid w:val="5B7100A3"/>
    <w:rsid w:val="5B7D1800"/>
    <w:rsid w:val="5BA34011"/>
    <w:rsid w:val="5BAFB64A"/>
    <w:rsid w:val="5BB52616"/>
    <w:rsid w:val="5BB5D0CD"/>
    <w:rsid w:val="5BC5CE8D"/>
    <w:rsid w:val="5BEA5EB1"/>
    <w:rsid w:val="5C335BDE"/>
    <w:rsid w:val="5C787279"/>
    <w:rsid w:val="5C7AECDC"/>
    <w:rsid w:val="5C7B063D"/>
    <w:rsid w:val="5CE14746"/>
    <w:rsid w:val="5CFE9F14"/>
    <w:rsid w:val="5D188B0B"/>
    <w:rsid w:val="5D20CFDB"/>
    <w:rsid w:val="5D494526"/>
    <w:rsid w:val="5D8D4631"/>
    <w:rsid w:val="5D9CC29B"/>
    <w:rsid w:val="5DC46DD5"/>
    <w:rsid w:val="5E0048FC"/>
    <w:rsid w:val="5E5D2C7E"/>
    <w:rsid w:val="5E5D5743"/>
    <w:rsid w:val="5EC72120"/>
    <w:rsid w:val="5F1D3130"/>
    <w:rsid w:val="5F2F282C"/>
    <w:rsid w:val="5F4AB70B"/>
    <w:rsid w:val="5F5E6BE4"/>
    <w:rsid w:val="5F6FA6BB"/>
    <w:rsid w:val="5F90CA85"/>
    <w:rsid w:val="5F9BD616"/>
    <w:rsid w:val="5FB090B4"/>
    <w:rsid w:val="5FBC7CFB"/>
    <w:rsid w:val="5FE09806"/>
    <w:rsid w:val="5FE5F5C9"/>
    <w:rsid w:val="5FF53DDC"/>
    <w:rsid w:val="60009136"/>
    <w:rsid w:val="6005009D"/>
    <w:rsid w:val="6007BFEC"/>
    <w:rsid w:val="6057B38C"/>
    <w:rsid w:val="605F70FC"/>
    <w:rsid w:val="60783609"/>
    <w:rsid w:val="607965B5"/>
    <w:rsid w:val="60BFFE90"/>
    <w:rsid w:val="60CF0AAB"/>
    <w:rsid w:val="610C9229"/>
    <w:rsid w:val="61AFA8E4"/>
    <w:rsid w:val="61E89086"/>
    <w:rsid w:val="61F8E07C"/>
    <w:rsid w:val="6203034D"/>
    <w:rsid w:val="6213CC97"/>
    <w:rsid w:val="621A4E0B"/>
    <w:rsid w:val="626232BA"/>
    <w:rsid w:val="62A1629D"/>
    <w:rsid w:val="62E60123"/>
    <w:rsid w:val="62EE8531"/>
    <w:rsid w:val="62F19A25"/>
    <w:rsid w:val="62F81960"/>
    <w:rsid w:val="630AB80B"/>
    <w:rsid w:val="63373BBE"/>
    <w:rsid w:val="634F4CFE"/>
    <w:rsid w:val="6389C9E6"/>
    <w:rsid w:val="638F2137"/>
    <w:rsid w:val="63ABF201"/>
    <w:rsid w:val="63C47653"/>
    <w:rsid w:val="63E4CDDD"/>
    <w:rsid w:val="63EC2F9F"/>
    <w:rsid w:val="6403EE77"/>
    <w:rsid w:val="642AB823"/>
    <w:rsid w:val="643F63D0"/>
    <w:rsid w:val="645F56BE"/>
    <w:rsid w:val="64F814E1"/>
    <w:rsid w:val="64FE4F67"/>
    <w:rsid w:val="651C40BB"/>
    <w:rsid w:val="65375C1E"/>
    <w:rsid w:val="654D0A29"/>
    <w:rsid w:val="654D78F8"/>
    <w:rsid w:val="65881F7A"/>
    <w:rsid w:val="65EFDA2D"/>
    <w:rsid w:val="65FDD218"/>
    <w:rsid w:val="66111080"/>
    <w:rsid w:val="662A60FB"/>
    <w:rsid w:val="663126BC"/>
    <w:rsid w:val="66354DAF"/>
    <w:rsid w:val="668503EA"/>
    <w:rsid w:val="668B7DCB"/>
    <w:rsid w:val="6698843B"/>
    <w:rsid w:val="66A2B3E3"/>
    <w:rsid w:val="66A6CA8F"/>
    <w:rsid w:val="66BE5A40"/>
    <w:rsid w:val="66E94959"/>
    <w:rsid w:val="66F8FB31"/>
    <w:rsid w:val="66F97233"/>
    <w:rsid w:val="671CF363"/>
    <w:rsid w:val="672EA643"/>
    <w:rsid w:val="673CB21D"/>
    <w:rsid w:val="6742A24D"/>
    <w:rsid w:val="676DD6B6"/>
    <w:rsid w:val="67A45A2A"/>
    <w:rsid w:val="67BF00C9"/>
    <w:rsid w:val="67D4431D"/>
    <w:rsid w:val="67D7ACB5"/>
    <w:rsid w:val="6825CD89"/>
    <w:rsid w:val="684332EB"/>
    <w:rsid w:val="68468C03"/>
    <w:rsid w:val="686D56D3"/>
    <w:rsid w:val="688519BA"/>
    <w:rsid w:val="68AC18E7"/>
    <w:rsid w:val="68ECC255"/>
    <w:rsid w:val="68FD6100"/>
    <w:rsid w:val="690A1962"/>
    <w:rsid w:val="693572DA"/>
    <w:rsid w:val="695BBD59"/>
    <w:rsid w:val="6979F98F"/>
    <w:rsid w:val="6990F873"/>
    <w:rsid w:val="69B27B60"/>
    <w:rsid w:val="69CFB4FC"/>
    <w:rsid w:val="6A120F4B"/>
    <w:rsid w:val="6A2B4D05"/>
    <w:rsid w:val="6A727231"/>
    <w:rsid w:val="6A76587E"/>
    <w:rsid w:val="6AB803B3"/>
    <w:rsid w:val="6ABE0B0E"/>
    <w:rsid w:val="6B06FFA1"/>
    <w:rsid w:val="6B1AD0A9"/>
    <w:rsid w:val="6B38C5A0"/>
    <w:rsid w:val="6B51AEC4"/>
    <w:rsid w:val="6B69AFE4"/>
    <w:rsid w:val="6B73FA7E"/>
    <w:rsid w:val="6B828B9B"/>
    <w:rsid w:val="6B9A01A7"/>
    <w:rsid w:val="6BBCBA7C"/>
    <w:rsid w:val="6BD23E6F"/>
    <w:rsid w:val="6BEA5DF8"/>
    <w:rsid w:val="6BF3EEB6"/>
    <w:rsid w:val="6C17BB4E"/>
    <w:rsid w:val="6C2FD3BA"/>
    <w:rsid w:val="6C678E8E"/>
    <w:rsid w:val="6C87371D"/>
    <w:rsid w:val="6CD07D60"/>
    <w:rsid w:val="6D1197C3"/>
    <w:rsid w:val="6D2305A5"/>
    <w:rsid w:val="6D49AA12"/>
    <w:rsid w:val="6D72FA4C"/>
    <w:rsid w:val="6D7F5B22"/>
    <w:rsid w:val="6DA4E1DE"/>
    <w:rsid w:val="6E035EEF"/>
    <w:rsid w:val="6E44604A"/>
    <w:rsid w:val="6E8E45B9"/>
    <w:rsid w:val="6EA0AD69"/>
    <w:rsid w:val="6EC494BA"/>
    <w:rsid w:val="6ECF2CFF"/>
    <w:rsid w:val="6EE27C56"/>
    <w:rsid w:val="6EE4C739"/>
    <w:rsid w:val="6F199BF2"/>
    <w:rsid w:val="6F32A663"/>
    <w:rsid w:val="6F6761B1"/>
    <w:rsid w:val="6F75B8E8"/>
    <w:rsid w:val="6F944D6D"/>
    <w:rsid w:val="6F95BB5F"/>
    <w:rsid w:val="6FA87CFD"/>
    <w:rsid w:val="6FAB0370"/>
    <w:rsid w:val="6FACA145"/>
    <w:rsid w:val="6FB06A27"/>
    <w:rsid w:val="6FCBC142"/>
    <w:rsid w:val="6FEB66CE"/>
    <w:rsid w:val="7008BFEA"/>
    <w:rsid w:val="7019DA19"/>
    <w:rsid w:val="7036432B"/>
    <w:rsid w:val="703D392A"/>
    <w:rsid w:val="70493885"/>
    <w:rsid w:val="70523897"/>
    <w:rsid w:val="70A2343D"/>
    <w:rsid w:val="70A573B4"/>
    <w:rsid w:val="70D1834D"/>
    <w:rsid w:val="70D34A06"/>
    <w:rsid w:val="714C5A9B"/>
    <w:rsid w:val="7154280E"/>
    <w:rsid w:val="715AE649"/>
    <w:rsid w:val="717135D0"/>
    <w:rsid w:val="71A00708"/>
    <w:rsid w:val="71BA4DE6"/>
    <w:rsid w:val="71C7BEDA"/>
    <w:rsid w:val="7223E0C1"/>
    <w:rsid w:val="7247C622"/>
    <w:rsid w:val="7269A6B1"/>
    <w:rsid w:val="72A1FDAF"/>
    <w:rsid w:val="72F30CD8"/>
    <w:rsid w:val="72FE064E"/>
    <w:rsid w:val="730FE952"/>
    <w:rsid w:val="7311305F"/>
    <w:rsid w:val="733B8416"/>
    <w:rsid w:val="73408122"/>
    <w:rsid w:val="73449584"/>
    <w:rsid w:val="73692F9D"/>
    <w:rsid w:val="736EC701"/>
    <w:rsid w:val="737FDAB1"/>
    <w:rsid w:val="7387208E"/>
    <w:rsid w:val="739018B3"/>
    <w:rsid w:val="73B60BCF"/>
    <w:rsid w:val="73C5A090"/>
    <w:rsid w:val="73EB4CBD"/>
    <w:rsid w:val="73F42B62"/>
    <w:rsid w:val="7413EF6E"/>
    <w:rsid w:val="743F828B"/>
    <w:rsid w:val="74751890"/>
    <w:rsid w:val="74924902"/>
    <w:rsid w:val="749E276D"/>
    <w:rsid w:val="74A7548D"/>
    <w:rsid w:val="74E6FC9E"/>
    <w:rsid w:val="74F61041"/>
    <w:rsid w:val="7502B922"/>
    <w:rsid w:val="752BE914"/>
    <w:rsid w:val="752D04CA"/>
    <w:rsid w:val="7530E075"/>
    <w:rsid w:val="758E4F2B"/>
    <w:rsid w:val="759F76E5"/>
    <w:rsid w:val="75A94275"/>
    <w:rsid w:val="75B687E0"/>
    <w:rsid w:val="75E9359A"/>
    <w:rsid w:val="75F2CC33"/>
    <w:rsid w:val="75FACD85"/>
    <w:rsid w:val="75FD0E09"/>
    <w:rsid w:val="75FD2A36"/>
    <w:rsid w:val="761A8BE8"/>
    <w:rsid w:val="76320FF6"/>
    <w:rsid w:val="763257A6"/>
    <w:rsid w:val="764B030C"/>
    <w:rsid w:val="767BA154"/>
    <w:rsid w:val="768F2810"/>
    <w:rsid w:val="769F51AC"/>
    <w:rsid w:val="76C053C8"/>
    <w:rsid w:val="7733172D"/>
    <w:rsid w:val="7736E06B"/>
    <w:rsid w:val="774C36F2"/>
    <w:rsid w:val="77709C63"/>
    <w:rsid w:val="77716055"/>
    <w:rsid w:val="77878D7F"/>
    <w:rsid w:val="779D7F71"/>
    <w:rsid w:val="779DF195"/>
    <w:rsid w:val="779DF195"/>
    <w:rsid w:val="77E31221"/>
    <w:rsid w:val="77F69CEE"/>
    <w:rsid w:val="77FAC787"/>
    <w:rsid w:val="77FB069A"/>
    <w:rsid w:val="78351608"/>
    <w:rsid w:val="783CB5FA"/>
    <w:rsid w:val="784E8565"/>
    <w:rsid w:val="785541D0"/>
    <w:rsid w:val="78757146"/>
    <w:rsid w:val="78757146"/>
    <w:rsid w:val="789F6B37"/>
    <w:rsid w:val="78AFC04C"/>
    <w:rsid w:val="78C25362"/>
    <w:rsid w:val="78D5711A"/>
    <w:rsid w:val="79232C1F"/>
    <w:rsid w:val="795F39F3"/>
    <w:rsid w:val="7961DA74"/>
    <w:rsid w:val="7963E778"/>
    <w:rsid w:val="797ECEE9"/>
    <w:rsid w:val="798A7ACE"/>
    <w:rsid w:val="799EB24F"/>
    <w:rsid w:val="79EF5FE9"/>
    <w:rsid w:val="7A2204E7"/>
    <w:rsid w:val="7A7C4FAB"/>
    <w:rsid w:val="7A93AF1C"/>
    <w:rsid w:val="7AA21EE2"/>
    <w:rsid w:val="7AA497B6"/>
    <w:rsid w:val="7AC63ED4"/>
    <w:rsid w:val="7AF1BB91"/>
    <w:rsid w:val="7B41FA7E"/>
    <w:rsid w:val="7B624420"/>
    <w:rsid w:val="7B806B29"/>
    <w:rsid w:val="7B9EC2E0"/>
    <w:rsid w:val="7BDB5C2A"/>
    <w:rsid w:val="7C2ADB47"/>
    <w:rsid w:val="7C5E0596"/>
    <w:rsid w:val="7C636BB8"/>
    <w:rsid w:val="7C8F324C"/>
    <w:rsid w:val="7CC7E3B3"/>
    <w:rsid w:val="7CD5B23A"/>
    <w:rsid w:val="7CEF9C9C"/>
    <w:rsid w:val="7CFC80EA"/>
    <w:rsid w:val="7D0B04E0"/>
    <w:rsid w:val="7D3E1632"/>
    <w:rsid w:val="7D5E4964"/>
    <w:rsid w:val="7D729B26"/>
    <w:rsid w:val="7D76EDE1"/>
    <w:rsid w:val="7D7FF416"/>
    <w:rsid w:val="7D8E66E6"/>
    <w:rsid w:val="7D911DDA"/>
    <w:rsid w:val="7D93860C"/>
    <w:rsid w:val="7DA258B1"/>
    <w:rsid w:val="7DD45040"/>
    <w:rsid w:val="7E0B28BB"/>
    <w:rsid w:val="7E29D304"/>
    <w:rsid w:val="7E31E35B"/>
    <w:rsid w:val="7EC97DAD"/>
    <w:rsid w:val="7ECAF185"/>
    <w:rsid w:val="7F20E1DB"/>
    <w:rsid w:val="7F32853C"/>
    <w:rsid w:val="7F4D20B9"/>
    <w:rsid w:val="7FB5531A"/>
    <w:rsid w:val="7FD822D7"/>
    <w:rsid w:val="7FE673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1DEC9A81"/>
  <w14:defaultImageDpi w14:val="300"/>
  <w15:docId w15:val="{1EA69B88-FE05-6D4E-AF9B-F97B82ECB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uiPriority="99" w:semiHidden="1" w:unhideWhenUsed="1"/>
    <w:lsdException w:name="footer" w:locked="1" w:semiHidden="1"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lsdException w:name="List Bullet 2" w:locked="1" w:semiHidden="1" w:unhideWhenUsed="1"/>
    <w:lsdException w:name="List Bullet 3" w:locked="1" w:semiHidden="1" w:unhideWhenUsed="1"/>
    <w:lsdException w:name="List Bullet 4" w:locked="1"/>
    <w:lsdException w:name="List Bullet 5" w:lock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uiPriority="99"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uiPriority="67" w:semiHidden="1"/>
    <w:lsdException w:name="No Spacing"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semiHidden="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locked="1"/>
    <w:lsdException w:name="Plain Table 2" w:locked="1"/>
    <w:lsdException w:name="Plain Table 3" w:locked="1"/>
    <w:lsdException w:name="Plain Table 4" w:locked="1"/>
    <w:lsdException w:name="Plain Table 5" w:locked="1"/>
    <w:lsdException w:name="Grid Table Light" w:locked="1"/>
    <w:lsdException w:name="Grid Table 1 Light" w:locked="1"/>
    <w:lsdException w:name="Grid Table 2" w:locked="1"/>
    <w:lsdException w:name="Grid Table 3" w:lock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7C6825"/>
    <w:rPr>
      <w:rFonts w:eastAsia="ヒラギノ角ゴ Pro W3"/>
      <w:color w:val="000000"/>
      <w:szCs w:val="24"/>
      <w:lang w:val="en-IE"/>
    </w:rPr>
  </w:style>
  <w:style w:type="paragraph" w:styleId="Heading1">
    <w:name w:val="heading 1"/>
    <w:basedOn w:val="Normal"/>
    <w:next w:val="Normal"/>
    <w:link w:val="Heading1Char"/>
    <w:qFormat/>
    <w:locked/>
    <w:rsid w:val="009E223F"/>
    <w:pPr>
      <w:keepNext/>
      <w:keepLines/>
      <w:spacing w:before="240"/>
      <w:outlineLvl w:val="0"/>
    </w:pPr>
    <w:rPr>
      <w:rFonts w:asciiTheme="majorHAnsi" w:hAnsiTheme="majorHAnsi" w:eastAsiaTheme="majorEastAsia" w:cstheme="majorBidi"/>
      <w:color w:val="365F91" w:themeColor="accent1" w:themeShade="BF"/>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CharChar" w:customStyle="1">
    <w:name w:val="Char Char"/>
    <w:rsid w:val="00E44B10"/>
    <w:rPr>
      <w:rFonts w:ascii="Arial" w:hAnsi="Arial" w:eastAsia="ヒラギノ角ゴ Pro W3"/>
      <w:b/>
      <w:i w:val="0"/>
      <w:color w:val="000000"/>
      <w:kern w:val="32"/>
      <w:sz w:val="32"/>
      <w:lang w:val="en-GB"/>
    </w:rPr>
  </w:style>
  <w:style w:type="paragraph" w:styleId="BalloonText">
    <w:name w:val="Balloon Text"/>
    <w:basedOn w:val="Normal"/>
    <w:link w:val="BalloonTextChar"/>
    <w:locked/>
    <w:rsid w:val="00A81256"/>
    <w:rPr>
      <w:rFonts w:ascii="Tahoma" w:hAnsi="Tahoma" w:cs="Tahoma"/>
      <w:sz w:val="16"/>
      <w:szCs w:val="16"/>
    </w:rPr>
  </w:style>
  <w:style w:type="character" w:styleId="BalloonTextChar" w:customStyle="1">
    <w:name w:val="Balloon Text Char"/>
    <w:link w:val="BalloonText"/>
    <w:rsid w:val="00A81256"/>
    <w:rPr>
      <w:rFonts w:ascii="Tahoma" w:hAnsi="Tahoma" w:eastAsia="ヒラギノ角ゴ Pro W3" w:cs="Tahoma"/>
      <w:color w:val="000000"/>
      <w:sz w:val="16"/>
      <w:szCs w:val="16"/>
      <w:lang w:eastAsia="en-US"/>
    </w:rPr>
  </w:style>
  <w:style w:type="paragraph" w:styleId="Header">
    <w:name w:val="header"/>
    <w:basedOn w:val="Normal"/>
    <w:link w:val="HeaderChar"/>
    <w:uiPriority w:val="99"/>
    <w:locked/>
    <w:rsid w:val="00A81256"/>
    <w:pPr>
      <w:tabs>
        <w:tab w:val="center" w:pos="4513"/>
        <w:tab w:val="right" w:pos="9026"/>
      </w:tabs>
    </w:pPr>
  </w:style>
  <w:style w:type="character" w:styleId="HeaderChar" w:customStyle="1">
    <w:name w:val="Header Char"/>
    <w:link w:val="Header"/>
    <w:uiPriority w:val="99"/>
    <w:rsid w:val="00A81256"/>
    <w:rPr>
      <w:rFonts w:eastAsia="ヒラギノ角ゴ Pro W3"/>
      <w:color w:val="000000"/>
      <w:szCs w:val="24"/>
      <w:lang w:eastAsia="en-US"/>
    </w:rPr>
  </w:style>
  <w:style w:type="paragraph" w:styleId="Footer">
    <w:name w:val="footer"/>
    <w:basedOn w:val="Normal"/>
    <w:link w:val="FooterChar"/>
    <w:locked/>
    <w:rsid w:val="00A81256"/>
    <w:pPr>
      <w:tabs>
        <w:tab w:val="center" w:pos="4513"/>
        <w:tab w:val="right" w:pos="9026"/>
      </w:tabs>
    </w:pPr>
  </w:style>
  <w:style w:type="character" w:styleId="FooterChar" w:customStyle="1">
    <w:name w:val="Footer Char"/>
    <w:link w:val="Footer"/>
    <w:rsid w:val="00A81256"/>
    <w:rPr>
      <w:rFonts w:eastAsia="ヒラギノ角ゴ Pro W3"/>
      <w:color w:val="000000"/>
      <w:szCs w:val="24"/>
      <w:lang w:eastAsia="en-US"/>
    </w:rPr>
  </w:style>
  <w:style w:type="character" w:styleId="Hyperlink">
    <w:name w:val="Hyperlink"/>
    <w:locked/>
    <w:rsid w:val="00A81256"/>
    <w:rPr>
      <w:color w:val="0000FF"/>
      <w:u w:val="single"/>
    </w:rPr>
  </w:style>
  <w:style w:type="character" w:styleId="CommentReference">
    <w:name w:val="annotation reference"/>
    <w:locked/>
    <w:rsid w:val="00DC01A3"/>
    <w:rPr>
      <w:sz w:val="16"/>
      <w:szCs w:val="16"/>
    </w:rPr>
  </w:style>
  <w:style w:type="paragraph" w:styleId="CommentText">
    <w:name w:val="annotation text"/>
    <w:basedOn w:val="Normal"/>
    <w:link w:val="CommentTextChar"/>
    <w:locked/>
    <w:rsid w:val="00DC01A3"/>
    <w:rPr>
      <w:szCs w:val="20"/>
    </w:rPr>
  </w:style>
  <w:style w:type="character" w:styleId="CommentTextChar" w:customStyle="1">
    <w:name w:val="Comment Text Char"/>
    <w:link w:val="CommentText"/>
    <w:rsid w:val="00DC01A3"/>
    <w:rPr>
      <w:rFonts w:eastAsia="ヒラギノ角ゴ Pro W3"/>
      <w:color w:val="000000"/>
      <w:lang w:eastAsia="en-US"/>
    </w:rPr>
  </w:style>
  <w:style w:type="paragraph" w:styleId="CommentSubject">
    <w:name w:val="annotation subject"/>
    <w:basedOn w:val="CommentText"/>
    <w:next w:val="CommentText"/>
    <w:link w:val="CommentSubjectChar"/>
    <w:locked/>
    <w:rsid w:val="00DC01A3"/>
    <w:rPr>
      <w:b/>
      <w:bCs/>
    </w:rPr>
  </w:style>
  <w:style w:type="character" w:styleId="CommentSubjectChar" w:customStyle="1">
    <w:name w:val="Comment Subject Char"/>
    <w:link w:val="CommentSubject"/>
    <w:rsid w:val="00DC01A3"/>
    <w:rPr>
      <w:rFonts w:eastAsia="ヒラギノ角ゴ Pro W3"/>
      <w:b/>
      <w:bCs/>
      <w:color w:val="000000"/>
      <w:lang w:eastAsia="en-US"/>
    </w:rPr>
  </w:style>
  <w:style w:type="paragraph" w:styleId="TableGrid1" w:customStyle="1">
    <w:name w:val="Table Grid1"/>
    <w:uiPriority w:val="99"/>
    <w:rsid w:val="002F73CF"/>
    <w:rPr>
      <w:color w:val="000000"/>
      <w:u w:color="000000"/>
      <w:lang w:eastAsia="en-GB"/>
    </w:rPr>
  </w:style>
  <w:style w:type="paragraph" w:styleId="BodyBullet" w:customStyle="1">
    <w:name w:val="Body Bullet"/>
    <w:rsid w:val="002F73CF"/>
    <w:rPr>
      <w:rFonts w:ascii="Helvetica" w:hAnsi="Helvetica" w:eastAsia="Arial Unicode MS"/>
      <w:color w:val="000000"/>
      <w:sz w:val="24"/>
      <w:lang w:val="en-IE" w:eastAsia="en-IE"/>
    </w:rPr>
  </w:style>
  <w:style w:type="character" w:styleId="FollowedHyperlink">
    <w:name w:val="FollowedHyperlink"/>
    <w:basedOn w:val="DefaultParagraphFont"/>
    <w:locked/>
    <w:rsid w:val="00FA1433"/>
    <w:rPr>
      <w:color w:val="800080" w:themeColor="followedHyperlink"/>
      <w:u w:val="single"/>
    </w:rPr>
  </w:style>
  <w:style w:type="paragraph" w:styleId="ListParagraph">
    <w:name w:val="List Paragraph"/>
    <w:basedOn w:val="Normal"/>
    <w:uiPriority w:val="34"/>
    <w:qFormat/>
    <w:rsid w:val="009D7202"/>
    <w:pPr>
      <w:ind w:left="720"/>
      <w:contextualSpacing/>
    </w:pPr>
  </w:style>
  <w:style w:type="paragraph" w:styleId="NormalWeb">
    <w:name w:val="Normal (Web)"/>
    <w:basedOn w:val="Normal"/>
    <w:uiPriority w:val="99"/>
    <w:unhideWhenUsed/>
    <w:locked/>
    <w:rsid w:val="00E30EF5"/>
    <w:pPr>
      <w:spacing w:before="100" w:beforeAutospacing="1" w:after="100" w:afterAutospacing="1"/>
    </w:pPr>
    <w:rPr>
      <w:rFonts w:eastAsia="Times New Roman"/>
      <w:color w:val="auto"/>
      <w:sz w:val="24"/>
      <w:lang w:eastAsia="en-GB"/>
    </w:rPr>
  </w:style>
  <w:style w:type="character" w:styleId="UnresolvedMention1" w:customStyle="1">
    <w:name w:val="Unresolved Mention1"/>
    <w:basedOn w:val="DefaultParagraphFont"/>
    <w:uiPriority w:val="99"/>
    <w:semiHidden/>
    <w:unhideWhenUsed/>
    <w:rsid w:val="004955AE"/>
    <w:rPr>
      <w:color w:val="605E5C"/>
      <w:shd w:val="clear" w:color="auto" w:fill="E1DFDD"/>
    </w:rPr>
  </w:style>
  <w:style w:type="character" w:styleId="apple-converted-space" w:customStyle="1">
    <w:name w:val="apple-converted-space"/>
    <w:basedOn w:val="DefaultParagraphFont"/>
    <w:rsid w:val="00662806"/>
  </w:style>
  <w:style w:type="paragraph" w:styleId="Default" w:customStyle="1">
    <w:name w:val="Default"/>
    <w:rsid w:val="009B5621"/>
    <w:pPr>
      <w:widowControl w:val="0"/>
      <w:autoSpaceDE w:val="0"/>
      <w:autoSpaceDN w:val="0"/>
      <w:adjustRightInd w:val="0"/>
    </w:pPr>
    <w:rPr>
      <w:rFonts w:ascii="Calibri" w:hAnsi="Calibri" w:cs="Calibri"/>
      <w:color w:val="000000"/>
      <w:sz w:val="24"/>
      <w:szCs w:val="24"/>
    </w:rPr>
  </w:style>
  <w:style w:type="character" w:styleId="Strong">
    <w:name w:val="Strong"/>
    <w:basedOn w:val="DefaultParagraphFont"/>
    <w:uiPriority w:val="22"/>
    <w:qFormat/>
    <w:locked/>
    <w:rsid w:val="00B85DDF"/>
    <w:rPr>
      <w:b/>
      <w:bCs/>
    </w:rPr>
  </w:style>
  <w:style w:type="character" w:styleId="Heading1Char" w:customStyle="1">
    <w:name w:val="Heading 1 Char"/>
    <w:basedOn w:val="DefaultParagraphFont"/>
    <w:link w:val="Heading1"/>
    <w:rsid w:val="009E223F"/>
    <w:rPr>
      <w:rFonts w:asciiTheme="majorHAnsi" w:hAnsiTheme="majorHAnsi" w:eastAsiaTheme="majorEastAsia" w:cstheme="majorBidi"/>
      <w:color w:val="365F91" w:themeColor="accent1" w:themeShade="BF"/>
      <w:sz w:val="32"/>
      <w:szCs w:val="32"/>
      <w:lang w:val="en-IE"/>
    </w:rPr>
  </w:style>
  <w:style w:type="paragraph" w:styleId="Revision">
    <w:name w:val="Revision"/>
    <w:hidden/>
    <w:uiPriority w:val="71"/>
    <w:semiHidden/>
    <w:rsid w:val="00E15112"/>
    <w:rPr>
      <w:rFonts w:eastAsia="ヒラギノ角ゴ Pro W3"/>
      <w:color w:val="000000"/>
      <w:szCs w:val="24"/>
      <w:lang w:val="en-IE"/>
    </w:rPr>
  </w:style>
  <w:style w:type="character" w:styleId="UnresolvedMention2" w:customStyle="1">
    <w:name w:val="Unresolved Mention2"/>
    <w:basedOn w:val="DefaultParagraphFont"/>
    <w:uiPriority w:val="99"/>
    <w:semiHidden/>
    <w:unhideWhenUsed/>
    <w:rsid w:val="008554B2"/>
    <w:rPr>
      <w:color w:val="605E5C"/>
      <w:shd w:val="clear" w:color="auto" w:fill="E1DFDD"/>
    </w:rPr>
  </w:style>
  <w:style w:type="paragraph" w:styleId="FootnoteText">
    <w:name w:val="footnote text"/>
    <w:basedOn w:val="Normal"/>
    <w:link w:val="FootnoteTextChar"/>
    <w:semiHidden/>
    <w:unhideWhenUsed/>
    <w:locked/>
    <w:rsid w:val="0088398D"/>
    <w:rPr>
      <w:szCs w:val="20"/>
    </w:rPr>
  </w:style>
  <w:style w:type="character" w:styleId="FootnoteTextChar" w:customStyle="1">
    <w:name w:val="Footnote Text Char"/>
    <w:basedOn w:val="DefaultParagraphFont"/>
    <w:link w:val="FootnoteText"/>
    <w:semiHidden/>
    <w:rsid w:val="0088398D"/>
    <w:rPr>
      <w:rFonts w:eastAsia="ヒラギノ角ゴ Pro W3"/>
      <w:color w:val="000000"/>
      <w:lang w:val="en-IE"/>
    </w:rPr>
  </w:style>
  <w:style w:type="character" w:styleId="FootnoteReference">
    <w:name w:val="footnote reference"/>
    <w:basedOn w:val="DefaultParagraphFont"/>
    <w:semiHidden/>
    <w:unhideWhenUsed/>
    <w:locked/>
    <w:rsid w:val="0088398D"/>
    <w:rPr>
      <w:vertAlign w:val="superscript"/>
    </w:rPr>
  </w:style>
  <w:style w:type="table" w:styleId="TableGrid">
    <w:name w:val="Table Grid"/>
    <w:basedOn w:val="TableNormal"/>
    <w:locked/>
    <w:rsid w:val="002372A4"/>
    <w:rPr>
      <w:lang w:val="en-IE" w:eastAsia="en-I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link w:val="NoSpacingChar"/>
    <w:qFormat/>
    <w:rsid w:val="00D0288B"/>
    <w:rPr>
      <w:rFonts w:ascii="PMingLiU" w:hAnsi="PMingLiU" w:eastAsiaTheme="minorEastAsia" w:cstheme="minorBidi"/>
      <w:sz w:val="22"/>
      <w:szCs w:val="22"/>
    </w:rPr>
  </w:style>
  <w:style w:type="character" w:styleId="NoSpacingChar" w:customStyle="1">
    <w:name w:val="No Spacing Char"/>
    <w:basedOn w:val="DefaultParagraphFont"/>
    <w:link w:val="NoSpacing"/>
    <w:rsid w:val="00D0288B"/>
    <w:rPr>
      <w:rFonts w:ascii="PMingLiU" w:hAnsi="PMingLiU" w:eastAsiaTheme="minorEastAsia"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9243343">
      <w:bodyDiv w:val="1"/>
      <w:marLeft w:val="0"/>
      <w:marRight w:val="0"/>
      <w:marTop w:val="0"/>
      <w:marBottom w:val="0"/>
      <w:divBdr>
        <w:top w:val="none" w:sz="0" w:space="0" w:color="auto"/>
        <w:left w:val="none" w:sz="0" w:space="0" w:color="auto"/>
        <w:bottom w:val="none" w:sz="0" w:space="0" w:color="auto"/>
        <w:right w:val="none" w:sz="0" w:space="0" w:color="auto"/>
      </w:divBdr>
      <w:divsChild>
        <w:div w:id="1048995617">
          <w:marLeft w:val="0"/>
          <w:marRight w:val="0"/>
          <w:marTop w:val="0"/>
          <w:marBottom w:val="0"/>
          <w:divBdr>
            <w:top w:val="none" w:sz="0" w:space="0" w:color="auto"/>
            <w:left w:val="none" w:sz="0" w:space="0" w:color="auto"/>
            <w:bottom w:val="none" w:sz="0" w:space="0" w:color="auto"/>
            <w:right w:val="none" w:sz="0" w:space="0" w:color="auto"/>
          </w:divBdr>
          <w:divsChild>
            <w:div w:id="607546591">
              <w:marLeft w:val="0"/>
              <w:marRight w:val="0"/>
              <w:marTop w:val="0"/>
              <w:marBottom w:val="0"/>
              <w:divBdr>
                <w:top w:val="none" w:sz="0" w:space="0" w:color="auto"/>
                <w:left w:val="none" w:sz="0" w:space="0" w:color="auto"/>
                <w:bottom w:val="none" w:sz="0" w:space="0" w:color="auto"/>
                <w:right w:val="none" w:sz="0" w:space="0" w:color="auto"/>
              </w:divBdr>
              <w:divsChild>
                <w:div w:id="143775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357497">
      <w:bodyDiv w:val="1"/>
      <w:marLeft w:val="0"/>
      <w:marRight w:val="0"/>
      <w:marTop w:val="0"/>
      <w:marBottom w:val="0"/>
      <w:divBdr>
        <w:top w:val="none" w:sz="0" w:space="0" w:color="auto"/>
        <w:left w:val="none" w:sz="0" w:space="0" w:color="auto"/>
        <w:bottom w:val="none" w:sz="0" w:space="0" w:color="auto"/>
        <w:right w:val="none" w:sz="0" w:space="0" w:color="auto"/>
      </w:divBdr>
      <w:divsChild>
        <w:div w:id="769591023">
          <w:marLeft w:val="0"/>
          <w:marRight w:val="0"/>
          <w:marTop w:val="0"/>
          <w:marBottom w:val="0"/>
          <w:divBdr>
            <w:top w:val="none" w:sz="0" w:space="0" w:color="auto"/>
            <w:left w:val="none" w:sz="0" w:space="0" w:color="auto"/>
            <w:bottom w:val="none" w:sz="0" w:space="0" w:color="auto"/>
            <w:right w:val="none" w:sz="0" w:space="0" w:color="auto"/>
          </w:divBdr>
          <w:divsChild>
            <w:div w:id="2005544968">
              <w:marLeft w:val="0"/>
              <w:marRight w:val="0"/>
              <w:marTop w:val="0"/>
              <w:marBottom w:val="0"/>
              <w:divBdr>
                <w:top w:val="none" w:sz="0" w:space="0" w:color="auto"/>
                <w:left w:val="none" w:sz="0" w:space="0" w:color="auto"/>
                <w:bottom w:val="none" w:sz="0" w:space="0" w:color="auto"/>
                <w:right w:val="none" w:sz="0" w:space="0" w:color="auto"/>
              </w:divBdr>
              <w:divsChild>
                <w:div w:id="134443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534002">
      <w:bodyDiv w:val="1"/>
      <w:marLeft w:val="0"/>
      <w:marRight w:val="0"/>
      <w:marTop w:val="0"/>
      <w:marBottom w:val="0"/>
      <w:divBdr>
        <w:top w:val="none" w:sz="0" w:space="0" w:color="auto"/>
        <w:left w:val="none" w:sz="0" w:space="0" w:color="auto"/>
        <w:bottom w:val="none" w:sz="0" w:space="0" w:color="auto"/>
        <w:right w:val="none" w:sz="0" w:space="0" w:color="auto"/>
      </w:divBdr>
      <w:divsChild>
        <w:div w:id="14488148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7082398">
              <w:marLeft w:val="0"/>
              <w:marRight w:val="0"/>
              <w:marTop w:val="0"/>
              <w:marBottom w:val="0"/>
              <w:divBdr>
                <w:top w:val="none" w:sz="0" w:space="0" w:color="auto"/>
                <w:left w:val="none" w:sz="0" w:space="0" w:color="auto"/>
                <w:bottom w:val="none" w:sz="0" w:space="0" w:color="auto"/>
                <w:right w:val="none" w:sz="0" w:space="0" w:color="auto"/>
              </w:divBdr>
              <w:divsChild>
                <w:div w:id="597058699">
                  <w:marLeft w:val="0"/>
                  <w:marRight w:val="0"/>
                  <w:marTop w:val="0"/>
                  <w:marBottom w:val="0"/>
                  <w:divBdr>
                    <w:top w:val="none" w:sz="0" w:space="0" w:color="auto"/>
                    <w:left w:val="none" w:sz="0" w:space="0" w:color="auto"/>
                    <w:bottom w:val="none" w:sz="0" w:space="0" w:color="auto"/>
                    <w:right w:val="none" w:sz="0" w:space="0" w:color="auto"/>
                  </w:divBdr>
                  <w:divsChild>
                    <w:div w:id="10394296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333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3932542">
      <w:bodyDiv w:val="1"/>
      <w:marLeft w:val="0"/>
      <w:marRight w:val="0"/>
      <w:marTop w:val="0"/>
      <w:marBottom w:val="0"/>
      <w:divBdr>
        <w:top w:val="none" w:sz="0" w:space="0" w:color="auto"/>
        <w:left w:val="none" w:sz="0" w:space="0" w:color="auto"/>
        <w:bottom w:val="none" w:sz="0" w:space="0" w:color="auto"/>
        <w:right w:val="none" w:sz="0" w:space="0" w:color="auto"/>
      </w:divBdr>
    </w:div>
    <w:div w:id="859852132">
      <w:bodyDiv w:val="1"/>
      <w:marLeft w:val="0"/>
      <w:marRight w:val="0"/>
      <w:marTop w:val="0"/>
      <w:marBottom w:val="0"/>
      <w:divBdr>
        <w:top w:val="none" w:sz="0" w:space="0" w:color="auto"/>
        <w:left w:val="none" w:sz="0" w:space="0" w:color="auto"/>
        <w:bottom w:val="none" w:sz="0" w:space="0" w:color="auto"/>
        <w:right w:val="none" w:sz="0" w:space="0" w:color="auto"/>
      </w:divBdr>
    </w:div>
    <w:div w:id="1118793954">
      <w:bodyDiv w:val="1"/>
      <w:marLeft w:val="0"/>
      <w:marRight w:val="0"/>
      <w:marTop w:val="0"/>
      <w:marBottom w:val="0"/>
      <w:divBdr>
        <w:top w:val="none" w:sz="0" w:space="0" w:color="auto"/>
        <w:left w:val="none" w:sz="0" w:space="0" w:color="auto"/>
        <w:bottom w:val="none" w:sz="0" w:space="0" w:color="auto"/>
        <w:right w:val="none" w:sz="0" w:space="0" w:color="auto"/>
      </w:divBdr>
    </w:div>
    <w:div w:id="1170753485">
      <w:bodyDiv w:val="1"/>
      <w:marLeft w:val="0"/>
      <w:marRight w:val="0"/>
      <w:marTop w:val="0"/>
      <w:marBottom w:val="0"/>
      <w:divBdr>
        <w:top w:val="none" w:sz="0" w:space="0" w:color="auto"/>
        <w:left w:val="none" w:sz="0" w:space="0" w:color="auto"/>
        <w:bottom w:val="none" w:sz="0" w:space="0" w:color="auto"/>
        <w:right w:val="none" w:sz="0" w:space="0" w:color="auto"/>
      </w:divBdr>
    </w:div>
    <w:div w:id="1253468275">
      <w:bodyDiv w:val="1"/>
      <w:marLeft w:val="0"/>
      <w:marRight w:val="0"/>
      <w:marTop w:val="0"/>
      <w:marBottom w:val="0"/>
      <w:divBdr>
        <w:top w:val="none" w:sz="0" w:space="0" w:color="auto"/>
        <w:left w:val="none" w:sz="0" w:space="0" w:color="auto"/>
        <w:bottom w:val="none" w:sz="0" w:space="0" w:color="auto"/>
        <w:right w:val="none" w:sz="0" w:space="0" w:color="auto"/>
      </w:divBdr>
    </w:div>
    <w:div w:id="1484811202">
      <w:bodyDiv w:val="1"/>
      <w:marLeft w:val="0"/>
      <w:marRight w:val="0"/>
      <w:marTop w:val="0"/>
      <w:marBottom w:val="0"/>
      <w:divBdr>
        <w:top w:val="none" w:sz="0" w:space="0" w:color="auto"/>
        <w:left w:val="none" w:sz="0" w:space="0" w:color="auto"/>
        <w:bottom w:val="none" w:sz="0" w:space="0" w:color="auto"/>
        <w:right w:val="none" w:sz="0" w:space="0" w:color="auto"/>
      </w:divBdr>
    </w:div>
    <w:div w:id="19910134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fontTable" Target="fontTable.xm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footer" Target="footer2.xml" Id="rId28"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27" /><Relationship Type="http://schemas.openxmlformats.org/officeDocument/2006/relationships/theme" Target="theme/theme1.xml" Id="rId30" /><Relationship Type="http://schemas.openxmlformats.org/officeDocument/2006/relationships/header" Target="header.xml" Id="R781c294161a94619" /><Relationship Type="http://schemas.openxmlformats.org/officeDocument/2006/relationships/header" Target="header2.xml" Id="Ra2cc29c872f34793" /><Relationship Type="http://schemas.microsoft.com/office/2011/relationships/people" Target="people.xml" Id="R73f52bc08fae4ae2" /><Relationship Type="http://schemas.microsoft.com/office/2011/relationships/commentsExtended" Target="commentsExtended.xml" Id="R0a9008193e9b4082" /><Relationship Type="http://schemas.microsoft.com/office/2016/09/relationships/commentsIds" Target="commentsIds.xml" Id="R41b771f744554542" /><Relationship Type="http://schemas.openxmlformats.org/officeDocument/2006/relationships/hyperlink" Target="https://echa.europa.eu/regulations/reach/understanding-reach" TargetMode="External" Id="R8b910e0c323f4ebb" /><Relationship Type="http://schemas.openxmlformats.org/officeDocument/2006/relationships/hyperlink" Target="https://echa.europa.eu/regulations/reach/understanding-reach" TargetMode="External" Id="R5220d59396e34bf0" /><Relationship Type="http://schemas.openxmlformats.org/officeDocument/2006/relationships/hyperlink" Target="https://www.gov.uk/government/publications/greenhouse-gas-reporting-conversion-factors-2023" TargetMode="External" Id="R0a520fe5f388430c" /><Relationship Type="http://schemas.openxmlformats.org/officeDocument/2006/relationships/hyperlink" Target="https://www.nursingtimes.net/roles/hospital-nurses/its-not-easy-being-green-a-tool-for-choosing-sustainable-clinical-products-25-07-2023/" TargetMode="External" Id="R352d1f70f06448c5" /><Relationship Type="http://schemas.openxmlformats.org/officeDocument/2006/relationships/hyperlink" Target="https://www.hse.ie/eng/about/who/healthbusinessservices/national-health-sustainability-office/climate-change-and-health/hse-climate-action-strategy-2023-50.pdf" TargetMode="External" Id="R540787b836c4493c" /><Relationship Type="http://schemas.openxmlformats.org/officeDocument/2006/relationships/hyperlink" Target="https://www.england.nhs.uk/greenernhs/publication/delivering-a-net-zero-national-health-service/" TargetMode="External" Id="R4621d52d144a4f5a" /><Relationship Type="http://schemas.openxmlformats.org/officeDocument/2006/relationships/hyperlink" Target="https://www.ellenmacarthurfoundation.org/topics/circular-economy-introduction/overview" TargetMode="External" Id="Rec78e104541b436e" /><Relationship Type="http://schemas.openxmlformats.org/officeDocument/2006/relationships/image" Target="/media/image5.png" Id="R6d745f40ad2c4fea" /><Relationship Type="http://schemas.openxmlformats.org/officeDocument/2006/relationships/image" Target="/media/image4.jpg" Id="R0463b29a75dc463b" /><Relationship Type="http://schemas.openxmlformats.org/officeDocument/2006/relationships/image" Target="/media/image6.png" Id="R73421a4233f44ffd" /><Relationship Type="http://schemas.openxmlformats.org/officeDocument/2006/relationships/hyperlink" Target="mailto:info@hihi.ie" TargetMode="External" Id="R52baad4b26394f63" /><Relationship Type="http://schemas.openxmlformats.org/officeDocument/2006/relationships/hyperlink" Target="mailto:climateandsustainability@hse.ie" TargetMode="External" Id="R24b67751c6114c9c" /><Relationship Type="http://schemas.openxmlformats.org/officeDocument/2006/relationships/hyperlink" Target="mailto:Galvinei@tcd.ie" TargetMode="External" Id="R2206929486474f80" /><Relationship Type="http://schemas.openxmlformats.org/officeDocument/2006/relationships/hyperlink" Target="mailto:jane.oflynn@cit.ie" TargetMode="External" Id="Rfe1e8a8a3fd74cdb" /><Relationship Type="http://schemas.openxmlformats.org/officeDocument/2006/relationships/hyperlink" Target="mailto:geraldine.oflynn@universityofgalway.ie" TargetMode="External" Id="R6f0dea5a687f4612" /></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jpeg"/><Relationship Id="rId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mage xmlns="332793e7-60d2-4893-95fe-bb47f574d66a" xsi:nil="true"/>
    <Creator xmlns="332793e7-60d2-4893-95fe-bb47f574d66a" xsi:nil="true"/>
    <lcf76f155ced4ddcb4097134ff3c332f xmlns="332793e7-60d2-4893-95fe-bb47f574d66a">
      <Terms xmlns="http://schemas.microsoft.com/office/infopath/2007/PartnerControls"/>
    </lcf76f155ced4ddcb4097134ff3c332f>
    <TaxCatchAll xmlns="28905bdc-46f8-4c25-8962-b0a0cfb033f7" xsi:nil="true"/>
    <dateofpresentation xmlns="332793e7-60d2-4893-95fe-bb47f574d66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2EE7388FDDE1F4C8547EAE172C688F3" ma:contentTypeVersion="21" ma:contentTypeDescription="Create a new document." ma:contentTypeScope="" ma:versionID="0663b15d8faa88f45dfffbdc41490d0e">
  <xsd:schema xmlns:xsd="http://www.w3.org/2001/XMLSchema" xmlns:xs="http://www.w3.org/2001/XMLSchema" xmlns:p="http://schemas.microsoft.com/office/2006/metadata/properties" xmlns:ns2="332793e7-60d2-4893-95fe-bb47f574d66a" xmlns:ns3="28905bdc-46f8-4c25-8962-b0a0cfb033f7" targetNamespace="http://schemas.microsoft.com/office/2006/metadata/properties" ma:root="true" ma:fieldsID="265da65a19890b4c069379276d404994" ns2:_="" ns3:_="">
    <xsd:import namespace="332793e7-60d2-4893-95fe-bb47f574d66a"/>
    <xsd:import namespace="28905bdc-46f8-4c25-8962-b0a0cfb033f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dateofpresentation" minOccurs="0"/>
                <xsd:element ref="ns2:Creato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Im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2793e7-60d2-4893-95fe-bb47f574d66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dateofpresentation" ma:index="20" nillable="true" ma:displayName="date of presentation" ma:description="date" ma:format="Dropdown" ma:internalName="dateofpresentation">
      <xsd:simpleType>
        <xsd:restriction base="dms:Text">
          <xsd:maxLength value="255"/>
        </xsd:restriction>
      </xsd:simpleType>
    </xsd:element>
    <xsd:element name="Creator" ma:index="21" nillable="true" ma:displayName="Creator" ma:format="Dropdown" ma:internalName="Creator">
      <xsd:simpleType>
        <xsd:restriction base="dms:Text">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859a5f0-c05d-42c8-96da-fe1ec9be4ef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Image" ma:index="28" nillable="true" ma:displayName="Image" ma:format="Thumbnail" ma:internalName="Imag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8905bdc-46f8-4c25-8962-b0a0cfb033f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cbade1b1-23f8-462b-9790-0c9daf7d1082}" ma:internalName="TaxCatchAll" ma:showField="CatchAllData" ma:web="28905bdc-46f8-4c25-8962-b0a0cfb033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BC9259-AC89-4B76-946E-4952188EB9CE}">
  <ds:schemaRefs>
    <ds:schemaRef ds:uri="http://schemas.microsoft.com/office/2006/metadata/properties"/>
    <ds:schemaRef ds:uri="http://schemas.microsoft.com/office/infopath/2007/PartnerControls"/>
    <ds:schemaRef ds:uri="2fda9b7d-769e-45a4-8780-d507db3cfe40"/>
  </ds:schemaRefs>
</ds:datastoreItem>
</file>

<file path=customXml/itemProps2.xml><?xml version="1.0" encoding="utf-8"?>
<ds:datastoreItem xmlns:ds="http://schemas.openxmlformats.org/officeDocument/2006/customXml" ds:itemID="{84D39E6A-4798-4770-A7AD-93BD38220186}">
  <ds:schemaRefs>
    <ds:schemaRef ds:uri="http://schemas.microsoft.com/sharepoint/v3/contenttype/forms"/>
  </ds:schemaRefs>
</ds:datastoreItem>
</file>

<file path=customXml/itemProps3.xml><?xml version="1.0" encoding="utf-8"?>
<ds:datastoreItem xmlns:ds="http://schemas.openxmlformats.org/officeDocument/2006/customXml" ds:itemID="{79BFA022-0670-41EF-8EC9-4A696548D435}"/>
</file>

<file path=customXml/itemProps4.xml><?xml version="1.0" encoding="utf-8"?>
<ds:datastoreItem xmlns:ds="http://schemas.openxmlformats.org/officeDocument/2006/customXml" ds:itemID="{2E13DDEF-309F-4839-8DB4-54DAF067C42F}">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Enterprise Ireland</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Name</dc:title>
  <dc:subject/>
  <dc:creator>pberkery</dc:creator>
  <keywords/>
  <lastModifiedBy>Eimear Galvin</lastModifiedBy>
  <revision>7</revision>
  <lastPrinted>2022-02-02T15:09:00.0000000Z</lastPrinted>
  <dcterms:created xsi:type="dcterms:W3CDTF">2024-09-25T15:36:00.0000000Z</dcterms:created>
  <dcterms:modified xsi:type="dcterms:W3CDTF">2024-10-03T14:35:34.8111873Z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0x010100A2EE7388FDDE1F4C8547EAE172C688F3</vt:lpwstr>
  </property>
  <property fmtid="{D5CDD505-2E9C-101B-9397-08002B2CF9AE}" pid="3" name="MediaServiceImageTags">
    <vt:lpwstr/>
  </property>
</Properties>
</file>